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81" w:rsidRPr="00D41492" w:rsidRDefault="00D41492" w:rsidP="00D41492">
      <w:pPr>
        <w:bidi/>
        <w:jc w:val="center"/>
        <w:rPr>
          <w:rFonts w:ascii="Arial" w:hAnsi="Arial" w:cs="Arial"/>
          <w:b/>
          <w:bCs/>
          <w:sz w:val="24"/>
          <w:szCs w:val="24"/>
          <w:rtl/>
        </w:rPr>
      </w:pPr>
      <w:r w:rsidRPr="00D41492">
        <w:rPr>
          <w:rFonts w:ascii="Arial" w:hAnsi="Arial" w:cs="Arial" w:hint="cs"/>
          <w:b/>
          <w:bCs/>
          <w:sz w:val="24"/>
          <w:szCs w:val="24"/>
          <w:rtl/>
        </w:rPr>
        <w:t>אוניברסיטת בר־אילן</w:t>
      </w:r>
    </w:p>
    <w:p w:rsidR="00D41492" w:rsidRPr="00D41492" w:rsidRDefault="00D41492" w:rsidP="00D41492">
      <w:pPr>
        <w:bidi/>
        <w:jc w:val="center"/>
        <w:rPr>
          <w:rFonts w:ascii="Arial" w:hAnsi="Arial" w:cs="Arial"/>
          <w:b/>
          <w:bCs/>
          <w:sz w:val="24"/>
          <w:szCs w:val="24"/>
          <w:rtl/>
        </w:rPr>
      </w:pPr>
      <w:r w:rsidRPr="00D41492">
        <w:rPr>
          <w:rFonts w:ascii="Arial" w:hAnsi="Arial" w:cs="Arial" w:hint="cs"/>
          <w:b/>
          <w:bCs/>
          <w:sz w:val="24"/>
          <w:szCs w:val="24"/>
          <w:rtl/>
        </w:rPr>
        <w:t>הפקולטה למדעי הרוח</w:t>
      </w:r>
    </w:p>
    <w:p w:rsidR="00D41492" w:rsidRPr="00D41492" w:rsidRDefault="00D41492" w:rsidP="00D41492">
      <w:pPr>
        <w:bidi/>
        <w:jc w:val="center"/>
        <w:rPr>
          <w:rFonts w:ascii="Arial" w:hAnsi="Arial" w:cs="Arial"/>
          <w:b/>
          <w:bCs/>
          <w:sz w:val="24"/>
          <w:szCs w:val="24"/>
          <w:rtl/>
        </w:rPr>
      </w:pPr>
      <w:r w:rsidRPr="00D41492">
        <w:rPr>
          <w:rFonts w:ascii="Arial" w:hAnsi="Arial" w:cs="Arial" w:hint="cs"/>
          <w:b/>
          <w:bCs/>
          <w:sz w:val="24"/>
          <w:szCs w:val="24"/>
          <w:rtl/>
        </w:rPr>
        <w:t>המחלקה לתרגום ולחקר התרגום</w:t>
      </w:r>
    </w:p>
    <w:p w:rsidR="00381781" w:rsidRDefault="00381781" w:rsidP="000714E0">
      <w:pPr>
        <w:bidi/>
        <w:jc w:val="both"/>
        <w:rPr>
          <w:rFonts w:ascii="Arial" w:hAnsi="Arial" w:cs="Arial"/>
          <w:b/>
          <w:bCs/>
          <w:sz w:val="40"/>
          <w:szCs w:val="40"/>
          <w:rtl/>
        </w:rPr>
      </w:pPr>
    </w:p>
    <w:p w:rsidR="00D41492" w:rsidRDefault="00D41492" w:rsidP="00A14C3F">
      <w:pPr>
        <w:bidi/>
        <w:jc w:val="center"/>
        <w:rPr>
          <w:rFonts w:ascii="Arial" w:hAnsi="Arial" w:cs="Arial"/>
          <w:b/>
          <w:bCs/>
          <w:sz w:val="40"/>
          <w:szCs w:val="40"/>
          <w:rtl/>
        </w:rPr>
      </w:pPr>
    </w:p>
    <w:p w:rsidR="00381781" w:rsidRDefault="00381781" w:rsidP="00D41492">
      <w:pPr>
        <w:bidi/>
        <w:jc w:val="center"/>
        <w:rPr>
          <w:rFonts w:ascii="Arial" w:hAnsi="Arial" w:cs="Arial"/>
          <w:b/>
          <w:bCs/>
          <w:sz w:val="40"/>
          <w:szCs w:val="40"/>
          <w:rtl/>
        </w:rPr>
      </w:pPr>
      <w:r w:rsidRPr="00381781">
        <w:rPr>
          <w:rFonts w:ascii="Arial" w:hAnsi="Arial" w:cs="Arial" w:hint="cs"/>
          <w:b/>
          <w:bCs/>
          <w:sz w:val="40"/>
          <w:szCs w:val="40"/>
          <w:rtl/>
        </w:rPr>
        <w:t>כל המרבה בבריתות הרי זה משובח</w:t>
      </w:r>
    </w:p>
    <w:p w:rsidR="00381781" w:rsidRPr="00381781" w:rsidRDefault="00381781" w:rsidP="00A14C3F">
      <w:pPr>
        <w:bidi/>
        <w:jc w:val="center"/>
        <w:rPr>
          <w:rFonts w:ascii="Arial" w:hAnsi="Arial" w:cs="Arial"/>
          <w:b/>
          <w:bCs/>
          <w:sz w:val="24"/>
          <w:szCs w:val="24"/>
          <w:rtl/>
        </w:rPr>
      </w:pPr>
    </w:p>
    <w:p w:rsidR="00A14C3F" w:rsidRDefault="00A14C3F" w:rsidP="00A14C3F">
      <w:pPr>
        <w:bidi/>
        <w:jc w:val="center"/>
        <w:rPr>
          <w:rFonts w:ascii="Arial" w:hAnsi="Arial" w:cs="Arial"/>
          <w:b/>
          <w:bCs/>
          <w:sz w:val="32"/>
          <w:szCs w:val="32"/>
          <w:rtl/>
        </w:rPr>
      </w:pPr>
    </w:p>
    <w:p w:rsidR="00381781" w:rsidRDefault="00381781" w:rsidP="00D41492">
      <w:pPr>
        <w:bidi/>
        <w:jc w:val="center"/>
        <w:rPr>
          <w:rFonts w:ascii="Arial" w:hAnsi="Arial" w:cs="Arial"/>
          <w:b/>
          <w:bCs/>
          <w:sz w:val="32"/>
          <w:szCs w:val="32"/>
          <w:rtl/>
        </w:rPr>
      </w:pPr>
      <w:r w:rsidRPr="00381781">
        <w:rPr>
          <w:rFonts w:ascii="Arial" w:hAnsi="Arial" w:cs="Arial" w:hint="cs"/>
          <w:b/>
          <w:bCs/>
          <w:sz w:val="32"/>
          <w:szCs w:val="32"/>
          <w:rtl/>
        </w:rPr>
        <w:t>עבוד</w:t>
      </w:r>
      <w:r w:rsidR="00D41492">
        <w:rPr>
          <w:rFonts w:ascii="Arial" w:hAnsi="Arial" w:cs="Arial" w:hint="cs"/>
          <w:b/>
          <w:bCs/>
          <w:sz w:val="32"/>
          <w:szCs w:val="32"/>
          <w:rtl/>
        </w:rPr>
        <w:t>ה</w:t>
      </w:r>
      <w:r w:rsidRPr="00381781">
        <w:rPr>
          <w:rFonts w:ascii="Arial" w:hAnsi="Arial" w:cs="Arial" w:hint="cs"/>
          <w:b/>
          <w:bCs/>
          <w:sz w:val="32"/>
          <w:szCs w:val="32"/>
          <w:rtl/>
        </w:rPr>
        <w:t xml:space="preserve"> סמינר</w:t>
      </w:r>
      <w:r w:rsidR="00D41492">
        <w:rPr>
          <w:rFonts w:ascii="Arial" w:hAnsi="Arial" w:cs="Arial" w:hint="cs"/>
          <w:b/>
          <w:bCs/>
          <w:sz w:val="32"/>
          <w:szCs w:val="32"/>
          <w:rtl/>
        </w:rPr>
        <w:t>יונית</w:t>
      </w:r>
      <w:r w:rsidRPr="00381781">
        <w:rPr>
          <w:rFonts w:ascii="Arial" w:hAnsi="Arial" w:cs="Arial" w:hint="cs"/>
          <w:b/>
          <w:bCs/>
          <w:sz w:val="32"/>
          <w:szCs w:val="32"/>
          <w:rtl/>
        </w:rPr>
        <w:t xml:space="preserve"> בקורס זיכרון והיסטוריה</w:t>
      </w:r>
    </w:p>
    <w:p w:rsidR="00381781" w:rsidRDefault="00D41492" w:rsidP="00A14C3F">
      <w:pPr>
        <w:bidi/>
        <w:jc w:val="center"/>
        <w:rPr>
          <w:rFonts w:ascii="Arial" w:hAnsi="Arial" w:cs="Arial"/>
          <w:b/>
          <w:bCs/>
          <w:sz w:val="28"/>
          <w:szCs w:val="28"/>
          <w:rtl/>
        </w:rPr>
      </w:pPr>
      <w:r>
        <w:rPr>
          <w:rFonts w:ascii="Arial" w:hAnsi="Arial" w:cs="Arial" w:hint="cs"/>
          <w:b/>
          <w:bCs/>
          <w:sz w:val="28"/>
          <w:szCs w:val="28"/>
          <w:rtl/>
        </w:rPr>
        <w:t>המרצה</w:t>
      </w:r>
      <w:r w:rsidR="00381781" w:rsidRPr="00381781">
        <w:rPr>
          <w:rFonts w:ascii="Arial" w:hAnsi="Arial" w:cs="Arial" w:hint="cs"/>
          <w:b/>
          <w:bCs/>
          <w:sz w:val="28"/>
          <w:szCs w:val="28"/>
          <w:rtl/>
        </w:rPr>
        <w:t>: ד"ר עמרי אשר</w:t>
      </w:r>
    </w:p>
    <w:p w:rsidR="00381781" w:rsidRDefault="00381781" w:rsidP="00A14C3F">
      <w:pPr>
        <w:bidi/>
        <w:jc w:val="center"/>
        <w:rPr>
          <w:rFonts w:ascii="Arial" w:hAnsi="Arial" w:cs="Arial"/>
          <w:b/>
          <w:bCs/>
          <w:sz w:val="28"/>
          <w:szCs w:val="28"/>
          <w:rtl/>
        </w:rPr>
      </w:pPr>
    </w:p>
    <w:p w:rsidR="00381781" w:rsidRDefault="00381781" w:rsidP="00A14C3F">
      <w:pPr>
        <w:bidi/>
        <w:jc w:val="center"/>
        <w:rPr>
          <w:rFonts w:ascii="Arial" w:hAnsi="Arial" w:cs="Arial"/>
          <w:b/>
          <w:bCs/>
          <w:sz w:val="28"/>
          <w:szCs w:val="28"/>
          <w:rtl/>
        </w:rPr>
      </w:pPr>
    </w:p>
    <w:p w:rsidR="00381781" w:rsidRDefault="00381781" w:rsidP="00A14C3F">
      <w:pPr>
        <w:bidi/>
        <w:jc w:val="center"/>
        <w:rPr>
          <w:rFonts w:ascii="Arial" w:hAnsi="Arial" w:cs="Arial"/>
          <w:b/>
          <w:bCs/>
          <w:sz w:val="28"/>
          <w:szCs w:val="28"/>
          <w:rtl/>
        </w:rPr>
      </w:pPr>
    </w:p>
    <w:p w:rsidR="00381781" w:rsidRPr="00381781" w:rsidRDefault="00381781" w:rsidP="00A14C3F">
      <w:pPr>
        <w:bidi/>
        <w:jc w:val="center"/>
        <w:rPr>
          <w:rFonts w:ascii="Arial" w:hAnsi="Arial" w:cs="Arial"/>
          <w:b/>
          <w:bCs/>
          <w:sz w:val="24"/>
          <w:szCs w:val="24"/>
          <w:rtl/>
        </w:rPr>
      </w:pPr>
    </w:p>
    <w:p w:rsidR="00381781" w:rsidRDefault="00381781" w:rsidP="00A14C3F">
      <w:pPr>
        <w:bidi/>
        <w:jc w:val="center"/>
        <w:rPr>
          <w:rFonts w:ascii="Arial" w:hAnsi="Arial" w:cs="Arial"/>
          <w:b/>
          <w:bCs/>
          <w:rtl/>
        </w:rPr>
      </w:pPr>
      <w:r w:rsidRPr="00381781">
        <w:rPr>
          <w:rFonts w:ascii="Arial" w:hAnsi="Arial" w:cs="Arial" w:hint="cs"/>
          <w:b/>
          <w:bCs/>
          <w:rtl/>
        </w:rPr>
        <w:t>מגישה: נתלי שטיבלמן</w:t>
      </w:r>
    </w:p>
    <w:p w:rsidR="00D41492" w:rsidRPr="00381781" w:rsidRDefault="00D41492" w:rsidP="00D73527">
      <w:pPr>
        <w:bidi/>
        <w:jc w:val="center"/>
        <w:rPr>
          <w:rFonts w:ascii="Arial" w:hAnsi="Arial" w:cs="Arial"/>
          <w:b/>
          <w:bCs/>
          <w:sz w:val="24"/>
          <w:szCs w:val="24"/>
          <w:rtl/>
        </w:rPr>
      </w:pPr>
      <w:r>
        <w:rPr>
          <w:rFonts w:ascii="Arial" w:hAnsi="Arial" w:cs="Arial" w:hint="cs"/>
          <w:b/>
          <w:bCs/>
          <w:rtl/>
        </w:rPr>
        <w:t xml:space="preserve">תאריך: </w:t>
      </w:r>
      <w:r w:rsidR="00D73527">
        <w:rPr>
          <w:rFonts w:ascii="Arial" w:hAnsi="Arial" w:cs="Arial" w:hint="cs"/>
          <w:b/>
          <w:bCs/>
          <w:rtl/>
        </w:rPr>
        <w:t>6</w:t>
      </w:r>
      <w:r>
        <w:rPr>
          <w:rFonts w:ascii="Arial" w:hAnsi="Arial" w:cs="Arial" w:hint="cs"/>
          <w:b/>
          <w:bCs/>
          <w:rtl/>
        </w:rPr>
        <w:t xml:space="preserve"> </w:t>
      </w:r>
      <w:r w:rsidR="00D73527">
        <w:rPr>
          <w:rFonts w:ascii="Arial" w:hAnsi="Arial" w:cs="Arial" w:hint="cs"/>
          <w:b/>
          <w:bCs/>
          <w:rtl/>
        </w:rPr>
        <w:t>בספטמבר</w:t>
      </w:r>
      <w:r>
        <w:rPr>
          <w:rFonts w:ascii="Arial" w:hAnsi="Arial" w:cs="Arial" w:hint="cs"/>
          <w:b/>
          <w:bCs/>
          <w:rtl/>
        </w:rPr>
        <w:t xml:space="preserve"> 2020</w:t>
      </w:r>
    </w:p>
    <w:p w:rsidR="00381781" w:rsidRDefault="00381781" w:rsidP="000714E0">
      <w:pPr>
        <w:jc w:val="both"/>
        <w:rPr>
          <w:rFonts w:ascii="Arial" w:hAnsi="Arial" w:cs="Arial"/>
          <w:b/>
          <w:bCs/>
          <w:sz w:val="24"/>
          <w:szCs w:val="24"/>
          <w:rtl/>
        </w:rPr>
      </w:pPr>
      <w:r>
        <w:rPr>
          <w:rFonts w:ascii="Arial" w:hAnsi="Arial" w:cs="Arial"/>
          <w:b/>
          <w:bCs/>
          <w:sz w:val="24"/>
          <w:szCs w:val="24"/>
          <w:rtl/>
        </w:rPr>
        <w:br w:type="page"/>
      </w:r>
    </w:p>
    <w:p w:rsidR="00BB4411" w:rsidRPr="00BB4411" w:rsidRDefault="00BB4411" w:rsidP="000714E0">
      <w:pPr>
        <w:bidi/>
        <w:spacing w:before="240" w:after="240" w:line="240" w:lineRule="auto"/>
        <w:jc w:val="both"/>
        <w:rPr>
          <w:rFonts w:ascii="Arial" w:eastAsia="Times New Roman" w:hAnsi="Arial" w:cs="Arial"/>
          <w:b/>
          <w:bCs/>
          <w:color w:val="000000"/>
          <w:sz w:val="36"/>
          <w:szCs w:val="36"/>
          <w:rtl/>
        </w:rPr>
      </w:pPr>
      <w:r w:rsidRPr="00BB4411">
        <w:rPr>
          <w:rFonts w:ascii="Arial" w:eastAsia="Times New Roman" w:hAnsi="Arial" w:cs="Arial" w:hint="cs"/>
          <w:b/>
          <w:bCs/>
          <w:color w:val="000000"/>
          <w:sz w:val="36"/>
          <w:szCs w:val="36"/>
          <w:rtl/>
        </w:rPr>
        <w:lastRenderedPageBreak/>
        <w:t xml:space="preserve">תוכן </w:t>
      </w:r>
      <w:r w:rsidR="00AE054C">
        <w:rPr>
          <w:rFonts w:ascii="Arial" w:eastAsia="Times New Roman" w:hAnsi="Arial" w:cs="Arial" w:hint="cs"/>
          <w:b/>
          <w:bCs/>
          <w:color w:val="000000"/>
          <w:sz w:val="36"/>
          <w:szCs w:val="36"/>
          <w:rtl/>
        </w:rPr>
        <w:t>ה</w:t>
      </w:r>
      <w:r w:rsidRPr="00BB4411">
        <w:rPr>
          <w:rFonts w:ascii="Arial" w:eastAsia="Times New Roman" w:hAnsi="Arial" w:cs="Arial" w:hint="cs"/>
          <w:b/>
          <w:bCs/>
          <w:color w:val="000000"/>
          <w:sz w:val="36"/>
          <w:szCs w:val="36"/>
          <w:rtl/>
        </w:rPr>
        <w:t>עניינים</w:t>
      </w:r>
    </w:p>
    <w:p w:rsidR="00BB4411" w:rsidRPr="00BB4411" w:rsidRDefault="00BB4411" w:rsidP="000714E0">
      <w:pPr>
        <w:bidi/>
        <w:spacing w:before="240" w:after="240" w:line="240" w:lineRule="auto"/>
        <w:jc w:val="both"/>
        <w:rPr>
          <w:rFonts w:ascii="Arial" w:eastAsia="Times New Roman" w:hAnsi="Arial" w:cs="Arial"/>
          <w:b/>
          <w:bCs/>
          <w:color w:val="000000"/>
          <w:sz w:val="32"/>
          <w:szCs w:val="32"/>
          <w:rtl/>
        </w:rPr>
      </w:pPr>
    </w:p>
    <w:p w:rsidR="00BB4411" w:rsidRPr="00AE054C" w:rsidRDefault="00BB4411" w:rsidP="000714E0">
      <w:pPr>
        <w:pStyle w:val="ListParagraph"/>
        <w:numPr>
          <w:ilvl w:val="0"/>
          <w:numId w:val="1"/>
        </w:numPr>
        <w:bidi/>
        <w:spacing w:before="240" w:after="240" w:line="360" w:lineRule="auto"/>
        <w:jc w:val="both"/>
        <w:rPr>
          <w:rFonts w:ascii="Times New Roman" w:eastAsia="Times New Roman" w:hAnsi="Times New Roman" w:cs="Times New Roman"/>
          <w:sz w:val="20"/>
          <w:szCs w:val="20"/>
        </w:rPr>
      </w:pPr>
      <w:r w:rsidRPr="00AE054C">
        <w:rPr>
          <w:rFonts w:ascii="Arial" w:eastAsia="Times New Roman" w:hAnsi="Arial" w:cs="Arial" w:hint="cs"/>
          <w:color w:val="000000"/>
          <w:sz w:val="24"/>
          <w:szCs w:val="24"/>
          <w:rtl/>
        </w:rPr>
        <w:t>הקדמה</w:t>
      </w:r>
      <w:r w:rsidR="00C054A3" w:rsidRPr="00AE054C">
        <w:rPr>
          <w:rFonts w:ascii="Arial" w:eastAsia="Times New Roman" w:hAnsi="Arial" w:cs="Arial"/>
          <w:color w:val="000000"/>
          <w:sz w:val="24"/>
          <w:szCs w:val="24"/>
          <w:rtl/>
        </w:rPr>
        <w:t> </w:t>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hint="cs"/>
          <w:color w:val="000000"/>
          <w:sz w:val="24"/>
          <w:szCs w:val="24"/>
          <w:rtl/>
        </w:rPr>
        <w:t>3</w:t>
      </w:r>
    </w:p>
    <w:p w:rsidR="00BB4411" w:rsidRPr="00AE054C" w:rsidRDefault="00BB4411" w:rsidP="00312D7F">
      <w:pPr>
        <w:pStyle w:val="ListParagraph"/>
        <w:numPr>
          <w:ilvl w:val="0"/>
          <w:numId w:val="1"/>
        </w:numPr>
        <w:bidi/>
        <w:spacing w:before="240" w:after="240" w:line="360" w:lineRule="auto"/>
        <w:jc w:val="both"/>
        <w:rPr>
          <w:rFonts w:ascii="Arial" w:eastAsia="Times New Roman" w:hAnsi="Arial" w:cs="Arial"/>
          <w:color w:val="000000"/>
          <w:sz w:val="24"/>
          <w:szCs w:val="24"/>
        </w:rPr>
      </w:pPr>
      <w:r w:rsidRPr="00AE054C">
        <w:rPr>
          <w:rFonts w:ascii="Arial" w:eastAsia="Times New Roman" w:hAnsi="Arial" w:cs="Arial"/>
          <w:color w:val="000000"/>
          <w:sz w:val="24"/>
          <w:szCs w:val="24"/>
          <w:rtl/>
        </w:rPr>
        <w:t xml:space="preserve">סקירה של ספרות </w:t>
      </w:r>
      <w:r w:rsidR="00A14C3F">
        <w:rPr>
          <w:rFonts w:ascii="Arial" w:eastAsia="Times New Roman" w:hAnsi="Arial" w:cs="Arial" w:hint="cs"/>
          <w:color w:val="000000"/>
          <w:sz w:val="24"/>
          <w:szCs w:val="24"/>
          <w:rtl/>
        </w:rPr>
        <w:t>ה</w:t>
      </w:r>
      <w:r w:rsidRPr="00AE054C">
        <w:rPr>
          <w:rFonts w:ascii="Arial" w:eastAsia="Times New Roman" w:hAnsi="Arial" w:cs="Arial"/>
          <w:color w:val="000000"/>
          <w:sz w:val="24"/>
          <w:szCs w:val="24"/>
          <w:rtl/>
        </w:rPr>
        <w:t>מחקר</w:t>
      </w:r>
      <w:r w:rsidR="00A14C3F">
        <w:rPr>
          <w:rFonts w:ascii="Arial" w:eastAsia="Times New Roman" w:hAnsi="Arial" w:cs="Arial" w:hint="cs"/>
          <w:color w:val="000000"/>
          <w:sz w:val="24"/>
          <w:szCs w:val="24"/>
          <w:rtl/>
        </w:rPr>
        <w:t xml:space="preserve"> </w:t>
      </w:r>
      <w:r w:rsidR="00312D7F">
        <w:rPr>
          <w:rFonts w:ascii="Arial" w:eastAsia="Times New Roman" w:hAnsi="Arial" w:cs="Arial" w:hint="cs"/>
          <w:color w:val="000000"/>
          <w:sz w:val="24"/>
          <w:szCs w:val="24"/>
          <w:rtl/>
        </w:rPr>
        <w:t>בנושא</w:t>
      </w:r>
      <w:r w:rsidRPr="00AE054C">
        <w:rPr>
          <w:rFonts w:ascii="Arial" w:eastAsia="Times New Roman" w:hAnsi="Arial" w:cs="Arial"/>
          <w:color w:val="000000"/>
          <w:sz w:val="24"/>
          <w:szCs w:val="24"/>
          <w:rtl/>
        </w:rPr>
        <w:t xml:space="preserve"> תרגום והיסטוריה</w:t>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color w:val="000000"/>
          <w:sz w:val="24"/>
          <w:szCs w:val="24"/>
          <w:rtl/>
        </w:rPr>
        <w:tab/>
      </w:r>
      <w:r w:rsidR="007D1A02">
        <w:rPr>
          <w:rFonts w:ascii="Arial" w:eastAsia="Times New Roman" w:hAnsi="Arial" w:cs="Arial" w:hint="cs"/>
          <w:color w:val="000000"/>
          <w:sz w:val="24"/>
          <w:szCs w:val="24"/>
          <w:rtl/>
        </w:rPr>
        <w:t>6</w:t>
      </w:r>
    </w:p>
    <w:p w:rsidR="00BB4411" w:rsidRPr="00AE054C" w:rsidRDefault="00C5195F" w:rsidP="00B8222E">
      <w:pPr>
        <w:pStyle w:val="ListParagraph"/>
        <w:numPr>
          <w:ilvl w:val="0"/>
          <w:numId w:val="1"/>
        </w:numPr>
        <w:bidi/>
        <w:spacing w:before="240" w:after="240" w:line="360" w:lineRule="auto"/>
        <w:jc w:val="both"/>
        <w:rPr>
          <w:rFonts w:asciiTheme="minorBidi" w:eastAsia="Times New Roman" w:hAnsiTheme="minorBidi"/>
          <w:sz w:val="24"/>
          <w:szCs w:val="24"/>
        </w:rPr>
      </w:pPr>
      <w:r w:rsidRPr="00AE054C">
        <w:rPr>
          <w:rFonts w:asciiTheme="minorBidi" w:eastAsia="Times New Roman" w:hAnsiTheme="minorBidi"/>
          <w:sz w:val="24"/>
          <w:szCs w:val="24"/>
          <w:rtl/>
        </w:rPr>
        <w:t>רקע היסטורי</w:t>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hint="cs"/>
          <w:sz w:val="24"/>
          <w:szCs w:val="24"/>
          <w:rtl/>
        </w:rPr>
        <w:t>1</w:t>
      </w:r>
      <w:r w:rsidR="00B8222E">
        <w:rPr>
          <w:rFonts w:asciiTheme="minorBidi" w:eastAsia="Times New Roman" w:hAnsiTheme="minorBidi" w:hint="cs"/>
          <w:sz w:val="24"/>
          <w:szCs w:val="24"/>
          <w:rtl/>
        </w:rPr>
        <w:t>3</w:t>
      </w:r>
    </w:p>
    <w:p w:rsidR="00C5195F" w:rsidRPr="00AE054C" w:rsidRDefault="00AE054C" w:rsidP="00B8222E">
      <w:pPr>
        <w:pStyle w:val="ListParagraph"/>
        <w:numPr>
          <w:ilvl w:val="1"/>
          <w:numId w:val="1"/>
        </w:numPr>
        <w:bidi/>
        <w:spacing w:before="240" w:after="240" w:line="360" w:lineRule="auto"/>
        <w:ind w:hanging="360"/>
        <w:jc w:val="both"/>
        <w:rPr>
          <w:rFonts w:asciiTheme="minorBidi" w:eastAsia="Times New Roman" w:hAnsiTheme="minorBidi"/>
          <w:sz w:val="24"/>
          <w:szCs w:val="24"/>
          <w:rtl/>
        </w:rPr>
      </w:pPr>
      <w:r>
        <w:rPr>
          <w:rFonts w:asciiTheme="minorBidi" w:eastAsia="Times New Roman" w:hAnsiTheme="minorBidi" w:hint="cs"/>
          <w:sz w:val="24"/>
          <w:szCs w:val="24"/>
          <w:rtl/>
        </w:rPr>
        <w:t xml:space="preserve"> </w:t>
      </w:r>
      <w:r w:rsidR="00C5195F" w:rsidRPr="00AE054C">
        <w:rPr>
          <w:rFonts w:asciiTheme="minorBidi" w:eastAsia="Times New Roman" w:hAnsiTheme="minorBidi"/>
          <w:sz w:val="24"/>
          <w:szCs w:val="24"/>
          <w:rtl/>
        </w:rPr>
        <w:t>התרגומים לעברית</w:t>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hint="cs"/>
          <w:sz w:val="24"/>
          <w:szCs w:val="24"/>
          <w:rtl/>
        </w:rPr>
        <w:t>1</w:t>
      </w:r>
      <w:r w:rsidR="00B8222E">
        <w:rPr>
          <w:rFonts w:asciiTheme="minorBidi" w:eastAsia="Times New Roman" w:hAnsiTheme="minorBidi" w:hint="cs"/>
          <w:sz w:val="24"/>
          <w:szCs w:val="24"/>
          <w:rtl/>
        </w:rPr>
        <w:t>3</w:t>
      </w:r>
    </w:p>
    <w:p w:rsidR="00C5195F" w:rsidRPr="00AE054C" w:rsidRDefault="00AE054C" w:rsidP="00FA0440">
      <w:pPr>
        <w:pStyle w:val="ListParagraph"/>
        <w:numPr>
          <w:ilvl w:val="1"/>
          <w:numId w:val="1"/>
        </w:numPr>
        <w:bidi/>
        <w:spacing w:before="240" w:after="240" w:line="360" w:lineRule="auto"/>
        <w:ind w:hanging="360"/>
        <w:jc w:val="both"/>
        <w:rPr>
          <w:rFonts w:asciiTheme="minorBidi" w:eastAsia="Times New Roman" w:hAnsiTheme="minorBidi"/>
          <w:sz w:val="24"/>
          <w:szCs w:val="24"/>
        </w:rPr>
      </w:pPr>
      <w:r>
        <w:rPr>
          <w:rFonts w:asciiTheme="minorBidi" w:eastAsia="Times New Roman" w:hAnsiTheme="minorBidi" w:hint="cs"/>
          <w:sz w:val="24"/>
          <w:szCs w:val="24"/>
          <w:rtl/>
        </w:rPr>
        <w:t xml:space="preserve"> </w:t>
      </w:r>
      <w:r w:rsidR="00C5195F" w:rsidRPr="00AE054C">
        <w:rPr>
          <w:rFonts w:asciiTheme="minorBidi" w:eastAsia="Times New Roman" w:hAnsiTheme="minorBidi"/>
          <w:sz w:val="24"/>
          <w:szCs w:val="24"/>
          <w:rtl/>
        </w:rPr>
        <w:t>המתרגם וההוצאה לאור</w:t>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hint="cs"/>
          <w:sz w:val="24"/>
          <w:szCs w:val="24"/>
          <w:rtl/>
        </w:rPr>
        <w:t>1</w:t>
      </w:r>
      <w:r w:rsidR="00FA0440">
        <w:rPr>
          <w:rFonts w:asciiTheme="minorBidi" w:eastAsia="Times New Roman" w:hAnsiTheme="minorBidi" w:hint="cs"/>
          <w:sz w:val="24"/>
          <w:szCs w:val="24"/>
          <w:rtl/>
        </w:rPr>
        <w:t>5</w:t>
      </w:r>
    </w:p>
    <w:p w:rsidR="00AE054C" w:rsidRPr="00AE054C" w:rsidRDefault="00AE054C" w:rsidP="00FA0440">
      <w:pPr>
        <w:pStyle w:val="ListParagraph"/>
        <w:numPr>
          <w:ilvl w:val="0"/>
          <w:numId w:val="1"/>
        </w:numPr>
        <w:bidi/>
        <w:spacing w:before="240" w:after="240" w:line="360" w:lineRule="auto"/>
        <w:jc w:val="both"/>
        <w:rPr>
          <w:rFonts w:asciiTheme="minorBidi" w:eastAsia="Times New Roman" w:hAnsiTheme="minorBidi"/>
          <w:sz w:val="24"/>
          <w:szCs w:val="24"/>
        </w:rPr>
      </w:pPr>
      <w:r w:rsidRPr="00AE054C">
        <w:rPr>
          <w:rFonts w:asciiTheme="minorBidi" w:eastAsia="Times New Roman" w:hAnsiTheme="minorBidi" w:hint="cs"/>
          <w:sz w:val="24"/>
          <w:szCs w:val="24"/>
          <w:rtl/>
        </w:rPr>
        <w:t>השוואת תרגומים של הברית החדשה</w:t>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hint="cs"/>
          <w:sz w:val="24"/>
          <w:szCs w:val="24"/>
          <w:rtl/>
        </w:rPr>
        <w:t>1</w:t>
      </w:r>
      <w:r w:rsidR="00FA0440">
        <w:rPr>
          <w:rFonts w:asciiTheme="minorBidi" w:eastAsia="Times New Roman" w:hAnsiTheme="minorBidi" w:hint="cs"/>
          <w:sz w:val="24"/>
          <w:szCs w:val="24"/>
          <w:rtl/>
        </w:rPr>
        <w:t>7</w:t>
      </w:r>
    </w:p>
    <w:p w:rsidR="00AE054C" w:rsidRPr="00AE054C" w:rsidRDefault="00AE054C" w:rsidP="002B348E">
      <w:pPr>
        <w:pStyle w:val="ListParagraph"/>
        <w:numPr>
          <w:ilvl w:val="0"/>
          <w:numId w:val="1"/>
        </w:numPr>
        <w:bidi/>
        <w:spacing w:before="240" w:after="240" w:line="360" w:lineRule="auto"/>
        <w:jc w:val="both"/>
        <w:rPr>
          <w:rFonts w:asciiTheme="minorBidi" w:eastAsia="Times New Roman" w:hAnsiTheme="minorBidi"/>
          <w:sz w:val="24"/>
          <w:szCs w:val="24"/>
        </w:rPr>
      </w:pPr>
      <w:r w:rsidRPr="00AE054C">
        <w:rPr>
          <w:rFonts w:asciiTheme="minorBidi" w:eastAsia="Times New Roman" w:hAnsiTheme="minorBidi" w:hint="cs"/>
          <w:sz w:val="24"/>
          <w:szCs w:val="24"/>
          <w:rtl/>
        </w:rPr>
        <w:t>סיכום</w:t>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hint="cs"/>
          <w:sz w:val="24"/>
          <w:szCs w:val="24"/>
          <w:rtl/>
        </w:rPr>
        <w:t>2</w:t>
      </w:r>
      <w:r w:rsidR="002B348E">
        <w:rPr>
          <w:rFonts w:asciiTheme="minorBidi" w:eastAsia="Times New Roman" w:hAnsiTheme="minorBidi" w:hint="cs"/>
          <w:sz w:val="24"/>
          <w:szCs w:val="24"/>
          <w:rtl/>
        </w:rPr>
        <w:t>7</w:t>
      </w:r>
    </w:p>
    <w:p w:rsidR="00AE054C" w:rsidRDefault="003660CD" w:rsidP="002B348E">
      <w:pPr>
        <w:pStyle w:val="ListParagraph"/>
        <w:numPr>
          <w:ilvl w:val="0"/>
          <w:numId w:val="1"/>
        </w:numPr>
        <w:bidi/>
        <w:spacing w:before="240" w:after="240" w:line="240" w:lineRule="auto"/>
        <w:ind w:left="360" w:firstLine="90"/>
        <w:jc w:val="both"/>
        <w:rPr>
          <w:rFonts w:asciiTheme="minorBidi" w:eastAsia="Times New Roman" w:hAnsiTheme="minorBidi"/>
          <w:sz w:val="24"/>
          <w:szCs w:val="24"/>
          <w:rtl/>
        </w:rPr>
      </w:pPr>
      <w:r>
        <w:rPr>
          <w:rFonts w:asciiTheme="minorBidi" w:eastAsia="Times New Roman" w:hAnsiTheme="minorBidi" w:hint="cs"/>
          <w:sz w:val="24"/>
          <w:szCs w:val="24"/>
          <w:rtl/>
        </w:rPr>
        <w:t xml:space="preserve"> </w:t>
      </w:r>
      <w:r w:rsidR="00AE054C" w:rsidRPr="00AE054C">
        <w:rPr>
          <w:rFonts w:asciiTheme="minorBidi" w:eastAsia="Times New Roman" w:hAnsiTheme="minorBidi" w:hint="cs"/>
          <w:sz w:val="24"/>
          <w:szCs w:val="24"/>
          <w:rtl/>
        </w:rPr>
        <w:t>ביבליוגרפיה</w:t>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sz w:val="24"/>
          <w:szCs w:val="24"/>
          <w:rtl/>
        </w:rPr>
        <w:tab/>
      </w:r>
      <w:r w:rsidR="007D1A02">
        <w:rPr>
          <w:rFonts w:asciiTheme="minorBidi" w:eastAsia="Times New Roman" w:hAnsiTheme="minorBidi" w:hint="cs"/>
          <w:sz w:val="24"/>
          <w:szCs w:val="24"/>
          <w:rtl/>
        </w:rPr>
        <w:t>2</w:t>
      </w:r>
      <w:r w:rsidR="002B348E">
        <w:rPr>
          <w:rFonts w:asciiTheme="minorBidi" w:eastAsia="Times New Roman" w:hAnsiTheme="minorBidi" w:hint="cs"/>
          <w:sz w:val="24"/>
          <w:szCs w:val="24"/>
          <w:rtl/>
        </w:rPr>
        <w:t>9</w:t>
      </w:r>
    </w:p>
    <w:p w:rsidR="00AE054C" w:rsidRDefault="00AE054C" w:rsidP="000714E0">
      <w:pPr>
        <w:jc w:val="both"/>
        <w:rPr>
          <w:rFonts w:asciiTheme="minorBidi" w:eastAsia="Times New Roman" w:hAnsiTheme="minorBidi"/>
          <w:sz w:val="24"/>
          <w:szCs w:val="24"/>
          <w:rtl/>
        </w:rPr>
      </w:pPr>
      <w:r>
        <w:rPr>
          <w:rFonts w:asciiTheme="minorBidi" w:eastAsia="Times New Roman" w:hAnsiTheme="minorBidi"/>
          <w:sz w:val="24"/>
          <w:szCs w:val="24"/>
          <w:rtl/>
        </w:rPr>
        <w:br w:type="page"/>
      </w:r>
    </w:p>
    <w:p w:rsidR="00C054A3" w:rsidRPr="00AE054C" w:rsidRDefault="00AE054C" w:rsidP="000714E0">
      <w:pPr>
        <w:pStyle w:val="ListParagraph"/>
        <w:numPr>
          <w:ilvl w:val="0"/>
          <w:numId w:val="3"/>
        </w:numPr>
        <w:bidi/>
        <w:spacing w:before="240" w:after="240" w:line="240" w:lineRule="auto"/>
        <w:ind w:hanging="450"/>
        <w:jc w:val="both"/>
        <w:rPr>
          <w:rFonts w:asciiTheme="minorBidi" w:eastAsia="Times New Roman" w:hAnsiTheme="minorBidi"/>
          <w:b/>
          <w:bCs/>
          <w:sz w:val="32"/>
          <w:szCs w:val="32"/>
        </w:rPr>
      </w:pPr>
      <w:r w:rsidRPr="00AE054C">
        <w:rPr>
          <w:rFonts w:asciiTheme="minorBidi" w:eastAsia="Times New Roman" w:hAnsiTheme="minorBidi"/>
          <w:b/>
          <w:bCs/>
          <w:sz w:val="32"/>
          <w:szCs w:val="32"/>
          <w:rtl/>
        </w:rPr>
        <w:t>הקדמה</w:t>
      </w:r>
    </w:p>
    <w:p w:rsidR="00C054A3" w:rsidRPr="001C09D6" w:rsidRDefault="00C054A3" w:rsidP="000714E0">
      <w:pPr>
        <w:bidi/>
        <w:spacing w:before="240" w:after="240" w:line="360" w:lineRule="auto"/>
        <w:ind w:left="720"/>
        <w:jc w:val="both"/>
        <w:rPr>
          <w:rFonts w:ascii="Times New Roman" w:eastAsia="Times New Roman" w:hAnsi="Times New Roman" w:cs="Times New Roman"/>
          <w:sz w:val="20"/>
          <w:szCs w:val="20"/>
          <w:rtl/>
        </w:rPr>
      </w:pPr>
      <w:r w:rsidRPr="001C09D6">
        <w:rPr>
          <w:rFonts w:ascii="David" w:eastAsia="Times New Roman" w:hAnsi="David" w:cs="David"/>
          <w:sz w:val="20"/>
          <w:szCs w:val="20"/>
          <w:rtl/>
        </w:rPr>
        <w:t xml:space="preserve">וּבְאַרְבַּע עֶשְׂרֵה שָׁנָה לַמֶּלֶךְ חִזְקִיָּה, עָלָה סַנְחֵרִיב מֶלֶךְ-אַשּׁוּר עַל כָּל-עָרֵי יְהוּדָה הַבְּצֻרוֹת--וַיִּתְפְּשֵׂם. [...] וַיִּשְׁלַח מֶלֶךְ-אַשּׁוּר אֶת-תַּרְתָּן וְאֶת-רַב-סָרִיס וְאֶת-רַבְשָׁקֵה מִן-לָכִישׁ אֶל-הַמֶּלֶךְ חִזְקִיָּהוּ, בְּחֵיל כָּבֵד--יְרוּשָׁלִָם; וַיַּעֲלוּ, וַיָּבֹאוּ יְרוּשָׁלִַם, וַיַּעֲלוּ וַיָּבֹאוּ וַיַּעַמְדוּ בִּתְעָלַת הַבְּרֵכָה הָעֶלְיוֹנָה, אֲשֶׁר בִּמְסִלַּת שְׂדֵה כֹבֵס. </w:t>
      </w:r>
      <w:r w:rsidRPr="001C09D6">
        <w:rPr>
          <w:rFonts w:ascii="David" w:eastAsia="Times New Roman" w:hAnsi="David" w:cs="David"/>
          <w:b/>
          <w:bCs/>
          <w:sz w:val="20"/>
          <w:szCs w:val="20"/>
          <w:rtl/>
        </w:rPr>
        <w:t>יח</w:t>
      </w:r>
      <w:r w:rsidRPr="001C09D6">
        <w:rPr>
          <w:rFonts w:ascii="David" w:eastAsia="Times New Roman" w:hAnsi="David" w:cs="David"/>
          <w:sz w:val="20"/>
          <w:szCs w:val="20"/>
          <w:rtl/>
        </w:rPr>
        <w:t xml:space="preserve"> וַיִּקְרְאוּ, אֶל-הַמֶּלֶךְ, וַיֵּצֵא אֲלֵהֶם אֶלְיָקִים בֶּן-חִלְקִיָּהוּ, אֲשֶׁר עַל-הַבָּיִת [...] וַיֹּאמֶר אֲלֵיהֶם רַבְשָׁקֵה, אִמְרוּ-נָא אֶל-חִזְקִיָּהוּ [...] וַיֹּאמֶר אֶלְיָקִים בֶּן-חִלְקִיָּהוּ וְשֶׁבְנָה וְיוֹאָח אֶל-רַבְשָׁקֵה, </w:t>
      </w:r>
      <w:r w:rsidRPr="001C09D6">
        <w:rPr>
          <w:rFonts w:ascii="David" w:eastAsia="Times New Roman" w:hAnsi="David" w:cs="David"/>
          <w:b/>
          <w:bCs/>
          <w:sz w:val="20"/>
          <w:szCs w:val="20"/>
          <w:rtl/>
        </w:rPr>
        <w:t>דַּבֶּר-נָא אֶל-עֲבָדֶיךָ אֲרָמִית--כִּי שֹׁמְעִים, אֲנָחְנוּ</w:t>
      </w:r>
      <w:r w:rsidRPr="001C09D6">
        <w:rPr>
          <w:rFonts w:ascii="David" w:eastAsia="Times New Roman" w:hAnsi="David" w:cs="David"/>
          <w:sz w:val="20"/>
          <w:szCs w:val="20"/>
          <w:rtl/>
        </w:rPr>
        <w:t xml:space="preserve">; </w:t>
      </w:r>
      <w:r w:rsidRPr="001C09D6">
        <w:rPr>
          <w:rFonts w:ascii="David" w:eastAsia="Times New Roman" w:hAnsi="David" w:cs="David"/>
          <w:b/>
          <w:bCs/>
          <w:sz w:val="20"/>
          <w:szCs w:val="20"/>
          <w:rtl/>
        </w:rPr>
        <w:t>וְאַל-תְּדַבֵּר עִמָּנוּ, יְהוּדִית, בְּאָזְנֵי הָעָם, אֲשֶׁר עַל-הַחֹמָה</w:t>
      </w:r>
      <w:r w:rsidRPr="001C09D6">
        <w:rPr>
          <w:rFonts w:ascii="David" w:eastAsia="Times New Roman" w:hAnsi="David" w:cs="David"/>
          <w:sz w:val="20"/>
          <w:szCs w:val="20"/>
          <w:rtl/>
        </w:rPr>
        <w:t xml:space="preserve">. </w:t>
      </w:r>
      <w:r w:rsidRPr="001C09D6">
        <w:rPr>
          <w:rFonts w:ascii="David" w:eastAsia="Times New Roman" w:hAnsi="David" w:cs="David"/>
          <w:b/>
          <w:bCs/>
          <w:sz w:val="20"/>
          <w:szCs w:val="20"/>
          <w:rtl/>
        </w:rPr>
        <w:t>כז</w:t>
      </w:r>
      <w:r w:rsidRPr="001C09D6">
        <w:rPr>
          <w:rFonts w:ascii="David" w:eastAsia="Times New Roman" w:hAnsi="David" w:cs="David"/>
          <w:sz w:val="20"/>
          <w:szCs w:val="20"/>
          <w:rtl/>
        </w:rPr>
        <w:t xml:space="preserve"> וַ</w:t>
      </w:r>
      <w:r w:rsidRPr="001C09D6">
        <w:rPr>
          <w:rFonts w:ascii="David" w:eastAsia="Times New Roman" w:hAnsi="David" w:cs="David"/>
          <w:b/>
          <w:bCs/>
          <w:sz w:val="20"/>
          <w:szCs w:val="20"/>
          <w:rtl/>
        </w:rPr>
        <w:t>יֹּאמֶר אֲלֵיהֶם רַבְשָׁקֵה, הַעַל אֲדֹנֶיךָ וְאֵלֶיךָ שְׁלָחַנִי אֲדֹנִי, לְדַבֵּר, אֶת-הַדְּבָרִים הָאֵלֶּה; הֲלֹא עַל-הָאֲנָשִׁים, הַיֹּשְׁבִים עַל-הַחֹמָה</w:t>
      </w:r>
      <w:r w:rsidRPr="001C09D6">
        <w:rPr>
          <w:rFonts w:ascii="David" w:eastAsia="Times New Roman" w:hAnsi="David" w:cs="David"/>
          <w:sz w:val="20"/>
          <w:szCs w:val="20"/>
          <w:rtl/>
        </w:rPr>
        <w:t xml:space="preserve">, לֶאֱכֹל אֶת-חריהם (צוֹאָתָם) וְלִשְׁתּוֹת אֶת-שניהם (מֵימֵי רַגְלֵיהֶם), עִמָּכֶם.  </w:t>
      </w:r>
      <w:r w:rsidRPr="001C09D6">
        <w:rPr>
          <w:rFonts w:ascii="David" w:eastAsia="Times New Roman" w:hAnsi="David" w:cs="David"/>
          <w:b/>
          <w:bCs/>
          <w:sz w:val="20"/>
          <w:szCs w:val="20"/>
          <w:rtl/>
        </w:rPr>
        <w:t>כח</w:t>
      </w:r>
      <w:r w:rsidRPr="001C09D6">
        <w:rPr>
          <w:rFonts w:ascii="David" w:eastAsia="Times New Roman" w:hAnsi="David" w:cs="David"/>
          <w:sz w:val="20"/>
          <w:szCs w:val="20"/>
          <w:rtl/>
        </w:rPr>
        <w:t xml:space="preserve"> וַיַּעֲמֹד, רַבְשָׁקֵה, </w:t>
      </w:r>
      <w:r w:rsidRPr="001C09D6">
        <w:rPr>
          <w:rFonts w:ascii="David" w:eastAsia="Times New Roman" w:hAnsi="David" w:cs="David"/>
          <w:b/>
          <w:bCs/>
          <w:sz w:val="20"/>
          <w:szCs w:val="20"/>
          <w:rtl/>
        </w:rPr>
        <w:t>וַיִּקְרָא בְקוֹל-גָּדוֹל, יְהוּדִית</w:t>
      </w:r>
      <w:r w:rsidRPr="001C09D6">
        <w:rPr>
          <w:rFonts w:ascii="David" w:eastAsia="Times New Roman" w:hAnsi="David" w:cs="David"/>
          <w:sz w:val="20"/>
          <w:szCs w:val="20"/>
          <w:rtl/>
        </w:rPr>
        <w:t xml:space="preserve">; וַיְדַבֵּר וַיֹּאמֶר, שִׁמְעוּ דְּבַר-הַמֶּלֶךְ הַגָּדוֹל מֶלֶךְ אַשּׁוּר [...] אַל-תִּשְׁמְעוּ, אֶל-חִזְקִיָּהוּ:  כִּי כֹה אָמַר מֶלֶךְ אַשּׁוּר, עֲשׂוּ-אִתִּי בְרָכָה וּצְאוּ אֵלַי, וְאִכְלוּ אִישׁ-גַּפְנוֹ וְאִישׁ תְּאֵנָתוֹ, וּשְׁתוּ אִישׁ מֵי-בֹרוֹ. </w:t>
      </w:r>
      <w:r w:rsidRPr="001C09D6">
        <w:rPr>
          <w:rFonts w:ascii="David" w:eastAsia="Times New Roman" w:hAnsi="David" w:cs="David"/>
          <w:b/>
          <w:bCs/>
          <w:sz w:val="20"/>
          <w:szCs w:val="20"/>
          <w:rtl/>
        </w:rPr>
        <w:t>לב</w:t>
      </w:r>
      <w:r w:rsidRPr="001C09D6">
        <w:rPr>
          <w:rFonts w:ascii="David" w:eastAsia="Times New Roman" w:hAnsi="David" w:cs="David"/>
          <w:sz w:val="20"/>
          <w:szCs w:val="20"/>
          <w:rtl/>
        </w:rPr>
        <w:t xml:space="preserve"> עַד-בֹּאִי וְלָקַחְתִּי אֶתְכֶם אֶל-אֶרֶץ כְּאַרְצְכֶם, אֶרֶץ דָּגָן וְתִירוֹשׁ אֶרֶץ לֶחֶם וּכְרָמִים אֶרֶץ זֵית יִצְהָר ו</w:t>
      </w:r>
      <w:r w:rsidR="001C09D6">
        <w:rPr>
          <w:rFonts w:ascii="David" w:eastAsia="Times New Roman" w:hAnsi="David" w:cs="David"/>
          <w:sz w:val="20"/>
          <w:szCs w:val="20"/>
          <w:rtl/>
        </w:rPr>
        <w:t>ּדְבַשׁ, וִחְיוּ, וְלֹא תָמֻתוּ</w:t>
      </w:r>
      <w:r w:rsidR="001C09D6">
        <w:rPr>
          <w:rFonts w:ascii="David" w:eastAsia="Times New Roman" w:hAnsi="David" w:cs="David" w:hint="cs"/>
          <w:sz w:val="20"/>
          <w:szCs w:val="20"/>
          <w:rtl/>
        </w:rPr>
        <w:t xml:space="preserve"> (מלכים ב יח).</w:t>
      </w:r>
      <w:r w:rsidR="001C09D6">
        <w:rPr>
          <w:rStyle w:val="FootnoteReference"/>
          <w:rFonts w:ascii="David" w:eastAsia="Times New Roman" w:hAnsi="David" w:cs="David"/>
          <w:sz w:val="20"/>
          <w:szCs w:val="20"/>
          <w:rtl/>
        </w:rPr>
        <w:footnoteReference w:id="2"/>
      </w:r>
    </w:p>
    <w:p w:rsidR="00C054A3" w:rsidRPr="00C054A3" w:rsidRDefault="00C054A3" w:rsidP="00566785">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 xml:space="preserve">אחת המטרות העיקריות בתרגום כתבי קודש בכלל ובתרגום הברית החדשה בפרט היא </w:t>
      </w:r>
      <w:r w:rsidR="001A23A6">
        <w:rPr>
          <w:rFonts w:ascii="Arial" w:eastAsia="Times New Roman" w:hAnsi="Arial" w:cs="Arial" w:hint="cs"/>
          <w:color w:val="000000"/>
          <w:sz w:val="24"/>
          <w:szCs w:val="24"/>
          <w:rtl/>
        </w:rPr>
        <w:t>הפצת הדת. בנצרות נעשתה הפצת האמונה ב</w:t>
      </w:r>
      <w:r w:rsidR="00566785">
        <w:rPr>
          <w:rFonts w:ascii="Arial" w:eastAsia="Times New Roman" w:hAnsi="Arial" w:cs="Arial" w:hint="cs"/>
          <w:color w:val="000000"/>
          <w:sz w:val="24"/>
          <w:szCs w:val="24"/>
          <w:rtl/>
        </w:rPr>
        <w:t>אל ובבנו ה</w:t>
      </w:r>
      <w:r w:rsidR="001A23A6">
        <w:rPr>
          <w:rFonts w:ascii="Arial" w:eastAsia="Times New Roman" w:hAnsi="Arial" w:cs="Arial" w:hint="cs"/>
          <w:color w:val="000000"/>
          <w:sz w:val="24"/>
          <w:szCs w:val="24"/>
          <w:rtl/>
        </w:rPr>
        <w:t xml:space="preserve">משיח בעבודה </w:t>
      </w:r>
      <w:r w:rsidRPr="00C054A3">
        <w:rPr>
          <w:rFonts w:ascii="Arial" w:eastAsia="Times New Roman" w:hAnsi="Arial" w:cs="Arial"/>
          <w:color w:val="000000"/>
          <w:sz w:val="24"/>
          <w:szCs w:val="24"/>
          <w:rtl/>
        </w:rPr>
        <w:t>מיסיונרית. מיסיונרים רבים (ישועים בדרך כלל) למדו את שפת הדיבור במקומות שהגיעו אליהם כדי להעביר את הטקסטים ללשונם של ה</w:t>
      </w:r>
      <w:r w:rsidR="00057B3A">
        <w:rPr>
          <w:rFonts w:ascii="Arial" w:eastAsia="Times New Roman" w:hAnsi="Arial" w:cs="Arial" w:hint="cs"/>
          <w:color w:val="000000"/>
          <w:sz w:val="24"/>
          <w:szCs w:val="24"/>
          <w:rtl/>
        </w:rPr>
        <w:t>תושבים ה</w:t>
      </w:r>
      <w:r w:rsidRPr="00C054A3">
        <w:rPr>
          <w:rFonts w:ascii="Arial" w:eastAsia="Times New Roman" w:hAnsi="Arial" w:cs="Arial"/>
          <w:color w:val="000000"/>
          <w:sz w:val="24"/>
          <w:szCs w:val="24"/>
          <w:rtl/>
        </w:rPr>
        <w:t>מקומיים ולהמיר את דתם. </w:t>
      </w:r>
    </w:p>
    <w:p w:rsidR="00C054A3" w:rsidRPr="00C054A3" w:rsidRDefault="00C054A3" w:rsidP="00A14C3F">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 xml:space="preserve">מאות שנים </w:t>
      </w:r>
      <w:r w:rsidR="00A14C3F">
        <w:rPr>
          <w:rFonts w:ascii="Arial" w:eastAsia="Times New Roman" w:hAnsi="Arial" w:cs="Arial" w:hint="cs"/>
          <w:color w:val="000000"/>
          <w:sz w:val="24"/>
          <w:szCs w:val="24"/>
          <w:rtl/>
        </w:rPr>
        <w:t>לפני פעילותם של המיסיונרים</w:t>
      </w:r>
      <w:r w:rsidRPr="00C054A3">
        <w:rPr>
          <w:rFonts w:ascii="Arial" w:eastAsia="Times New Roman" w:hAnsi="Arial" w:cs="Arial"/>
          <w:color w:val="000000"/>
          <w:sz w:val="24"/>
          <w:szCs w:val="24"/>
          <w:rtl/>
        </w:rPr>
        <w:t xml:space="preserve"> תורגמו כתבי הקודש מיוונית</w:t>
      </w:r>
      <w:r w:rsidR="00D63D2C">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ובעיקר מלטינית</w:t>
      </w:r>
      <w:r w:rsidR="00D63D2C">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ללשון כל עם ועם כדי לאפשר להמונים לקרוא בכתבי הקודש, ולכל הפחות להבינם אם לא ידעו לקרוא בעצמם. המתרגמים שעסקו במלאכה הזאת ביקשו להנגיש את הברית החדשה ואת התנ"ך להמון העם. השלטונות, ובעיקר הכנסייה, לא ראו תרגומים כאלה בעין יפה (שהרי הנגישות תגרע מכוחם), ולא אחת שילמו המתרגמים האלה בחייהם (למשל ויליאם טינדייל) או הוחרמו מטעם הכנסייה לאחר מותם (למשל ג'ון ויקליף).   </w:t>
      </w:r>
    </w:p>
    <w:p w:rsidR="00C054A3" w:rsidRPr="00C054A3" w:rsidRDefault="00C054A3" w:rsidP="002766AC">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גם בקטע שלעיל אנו רואים את התנגדות השלטון לפנייה ישירה אל העם. פקידיו של חזקיהו מבקשים מרבשקה שלא ידבר אל העם בשפתו, יהודית, אלא בארמית, ה־</w:t>
      </w:r>
      <w:r w:rsidRPr="00C054A3">
        <w:rPr>
          <w:rFonts w:ascii="Arial" w:eastAsia="Times New Roman" w:hAnsi="Arial" w:cs="Arial"/>
          <w:color w:val="000000"/>
          <w:sz w:val="24"/>
          <w:szCs w:val="24"/>
        </w:rPr>
        <w:t>lingua franca</w:t>
      </w:r>
      <w:r w:rsidRPr="00C054A3">
        <w:rPr>
          <w:rFonts w:ascii="Arial" w:eastAsia="Times New Roman" w:hAnsi="Arial" w:cs="Arial"/>
          <w:color w:val="000000"/>
          <w:sz w:val="24"/>
          <w:szCs w:val="24"/>
          <w:rtl/>
        </w:rPr>
        <w:t xml:space="preserve"> של הימים ההם. ואולם רבשקה מעוניין בהשפעת העם על השלטון, פונה אליהם בלשונו ומבטיח להם גן עדן עלי אדמות אם ייכנעו לו. כידוע, גם השלטונות (המלוכה והכנסייה) במדינות השונות נכנעו בסופו של דבר</w:t>
      </w:r>
      <w:r w:rsidR="00B73389">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והברית החדשה והתנ"ך תורגמו לשפות רבות. </w:t>
      </w:r>
    </w:p>
    <w:p w:rsidR="00C054A3" w:rsidRPr="00C054A3" w:rsidRDefault="00C054A3" w:rsidP="00A35292">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 xml:space="preserve">תרגום כל יצירה שהיא נועד להעבירה לתרבות אחרת. לעיתים הטקסט מתורגם כדי לחזק אידאולוגיה שלטת, לעיתים כדי להנגיש תרבות זרה ולעיתים, כמו במקרה שלנו, להנגיש את הדת ולהפיצה. כשם שהשתנו נורמות התרגום בכלל כך השתנו גם נורמות התרגום של הברית החדשה והתנ"ך. עוד בתחילת התרגומים היו גישות שונות – היו שתרגמו בחרדת קודש ממש, השתדלו להעביר את הטקסט כמעט כמו שהוא, בלי לשנות קוצו של יוד עד כמה שאפשר במעבר בין </w:t>
      </w:r>
      <w:r w:rsidR="00580FAF">
        <w:rPr>
          <w:rFonts w:ascii="Arial" w:eastAsia="Times New Roman" w:hAnsi="Arial" w:cs="Arial" w:hint="cs"/>
          <w:color w:val="000000"/>
          <w:sz w:val="24"/>
          <w:szCs w:val="24"/>
          <w:rtl/>
        </w:rPr>
        <w:t>ה</w:t>
      </w:r>
      <w:r w:rsidRPr="00C054A3">
        <w:rPr>
          <w:rFonts w:ascii="Arial" w:eastAsia="Times New Roman" w:hAnsi="Arial" w:cs="Arial"/>
          <w:color w:val="000000"/>
          <w:sz w:val="24"/>
          <w:szCs w:val="24"/>
          <w:rtl/>
        </w:rPr>
        <w:t>שפות</w:t>
      </w:r>
      <w:r w:rsidR="00B73389">
        <w:rPr>
          <w:rFonts w:ascii="Arial" w:eastAsia="Times New Roman" w:hAnsi="Arial" w:cs="Arial" w:hint="cs"/>
          <w:color w:val="000000"/>
          <w:sz w:val="24"/>
          <w:szCs w:val="24"/>
          <w:rtl/>
        </w:rPr>
        <w:t xml:space="preserve"> (למשל, תרגומו של עקילס)</w:t>
      </w:r>
      <w:r w:rsidRPr="00C054A3">
        <w:rPr>
          <w:rFonts w:ascii="Arial" w:eastAsia="Times New Roman" w:hAnsi="Arial" w:cs="Arial"/>
          <w:color w:val="000000"/>
          <w:sz w:val="24"/>
          <w:szCs w:val="24"/>
          <w:rtl/>
        </w:rPr>
        <w:t xml:space="preserve">, שכן הטקסטים נחשבו לדברי אלוהים חיים, והמתרגמים הסתכנו הן בחילול השם הן בהוצאתם להורג; אחרים סברו שאין לתרגם מילולית אלא להעביר את רוח הדברים, כשם שאין צורך בשמירת המצוות הקפדנית שהתנ"ך </w:t>
      </w:r>
      <w:r w:rsidR="00493BA1" w:rsidRPr="00C054A3">
        <w:rPr>
          <w:rFonts w:ascii="Arial" w:eastAsia="Times New Roman" w:hAnsi="Arial" w:cs="Arial"/>
          <w:color w:val="000000"/>
          <w:sz w:val="24"/>
          <w:szCs w:val="24"/>
          <w:rtl/>
        </w:rPr>
        <w:t xml:space="preserve">מצווה עליה </w:t>
      </w:r>
      <w:r w:rsidRPr="00C054A3">
        <w:rPr>
          <w:rFonts w:ascii="Arial" w:eastAsia="Times New Roman" w:hAnsi="Arial" w:cs="Arial"/>
          <w:color w:val="000000"/>
          <w:sz w:val="24"/>
          <w:szCs w:val="24"/>
          <w:rtl/>
        </w:rPr>
        <w:t xml:space="preserve">ודי בברית שברוח שנכרתה עם ישו ודרכו עם כל מאמיניו. עם הזמן הותאמו התרגומים לשינויים שעברו על השפות השונות והותאמו לרוח הזמן. </w:t>
      </w:r>
      <w:r w:rsidR="00493BA1">
        <w:rPr>
          <w:rFonts w:ascii="Arial" w:eastAsia="Times New Roman" w:hAnsi="Arial" w:cs="Arial" w:hint="cs"/>
          <w:color w:val="000000"/>
          <w:sz w:val="24"/>
          <w:szCs w:val="24"/>
          <w:rtl/>
        </w:rPr>
        <w:t>יתרה מזאת</w:t>
      </w:r>
      <w:r w:rsidRPr="00C054A3">
        <w:rPr>
          <w:rFonts w:ascii="Arial" w:eastAsia="Times New Roman" w:hAnsi="Arial" w:cs="Arial"/>
          <w:color w:val="000000"/>
          <w:sz w:val="24"/>
          <w:szCs w:val="24"/>
          <w:rtl/>
        </w:rPr>
        <w:t>, התרגומים הותאמו לקהל היעד, כמו שכריסטיאן נורד מציינת (</w:t>
      </w:r>
      <w:r w:rsidR="00A35292">
        <w:rPr>
          <w:rFonts w:ascii="Arial" w:eastAsia="Times New Roman" w:hAnsi="Arial" w:cs="Arial"/>
          <w:color w:val="000000"/>
          <w:sz w:val="24"/>
          <w:szCs w:val="24"/>
        </w:rPr>
        <w:t>Nord, 2005, p. 871</w:t>
      </w:r>
      <w:r w:rsidR="00A35292">
        <w:rPr>
          <w:rFonts w:ascii="Arial" w:eastAsia="Times New Roman" w:hAnsi="Arial" w:cs="Arial" w:hint="cs"/>
          <w:color w:val="000000"/>
          <w:sz w:val="24"/>
          <w:szCs w:val="24"/>
          <w:rtl/>
        </w:rPr>
        <w:t xml:space="preserve">), </w:t>
      </w:r>
      <w:r w:rsidRPr="00C054A3">
        <w:rPr>
          <w:rFonts w:ascii="Arial" w:eastAsia="Times New Roman" w:hAnsi="Arial" w:cs="Arial"/>
          <w:color w:val="000000"/>
          <w:sz w:val="24"/>
          <w:szCs w:val="24"/>
          <w:rtl/>
        </w:rPr>
        <w:t xml:space="preserve">למשל </w:t>
      </w:r>
      <w:r w:rsidR="00A35292">
        <w:rPr>
          <w:rFonts w:ascii="Arial" w:eastAsia="Times New Roman" w:hAnsi="Arial" w:cs="Arial" w:hint="cs"/>
          <w:color w:val="000000"/>
          <w:sz w:val="24"/>
          <w:szCs w:val="24"/>
          <w:rtl/>
        </w:rPr>
        <w:t>ל</w:t>
      </w:r>
      <w:r w:rsidRPr="00C054A3">
        <w:rPr>
          <w:rFonts w:ascii="Arial" w:eastAsia="Times New Roman" w:hAnsi="Arial" w:cs="Arial"/>
          <w:color w:val="000000"/>
          <w:sz w:val="24"/>
          <w:szCs w:val="24"/>
          <w:rtl/>
        </w:rPr>
        <w:t xml:space="preserve">כמרים, </w:t>
      </w:r>
      <w:r w:rsidR="00A35292">
        <w:rPr>
          <w:rFonts w:ascii="Arial" w:eastAsia="Times New Roman" w:hAnsi="Arial" w:cs="Arial" w:hint="cs"/>
          <w:color w:val="000000"/>
          <w:sz w:val="24"/>
          <w:szCs w:val="24"/>
          <w:rtl/>
        </w:rPr>
        <w:t>לאנשים ש</w:t>
      </w:r>
      <w:r w:rsidRPr="00C054A3">
        <w:rPr>
          <w:rFonts w:ascii="Arial" w:eastAsia="Times New Roman" w:hAnsi="Arial" w:cs="Arial"/>
          <w:color w:val="000000"/>
          <w:sz w:val="24"/>
          <w:szCs w:val="24"/>
          <w:rtl/>
        </w:rPr>
        <w:t xml:space="preserve">מבקשים להכיר את </w:t>
      </w:r>
      <w:r w:rsidR="00A35292">
        <w:rPr>
          <w:rFonts w:ascii="Arial" w:eastAsia="Times New Roman" w:hAnsi="Arial" w:cs="Arial" w:hint="cs"/>
          <w:color w:val="000000"/>
          <w:sz w:val="24"/>
          <w:szCs w:val="24"/>
          <w:rtl/>
        </w:rPr>
        <w:t>דתם שלהם או דת אחרת</w:t>
      </w:r>
      <w:r w:rsidRPr="00C054A3">
        <w:rPr>
          <w:rFonts w:ascii="Arial" w:eastAsia="Times New Roman" w:hAnsi="Arial" w:cs="Arial"/>
          <w:color w:val="000000"/>
          <w:sz w:val="24"/>
          <w:szCs w:val="24"/>
          <w:rtl/>
        </w:rPr>
        <w:t>.</w:t>
      </w:r>
    </w:p>
    <w:p w:rsidR="00C054A3" w:rsidRPr="00C054A3" w:rsidRDefault="00C054A3" w:rsidP="00FF7B86">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היום יש לפנינו תרגומים רבים לכל השפות; וגם בעברית, שפה של קהילה שלא רבים מבניה ומבנותיה משתייכים לנצרות</w:t>
      </w:r>
      <w:r w:rsidR="00794643">
        <w:rPr>
          <w:rFonts w:ascii="Arial" w:eastAsia="Times New Roman" w:hAnsi="Arial" w:cs="Arial" w:hint="cs"/>
          <w:color w:val="000000"/>
          <w:sz w:val="24"/>
          <w:szCs w:val="24"/>
          <w:rtl/>
        </w:rPr>
        <w:t>, על כל זרמיה</w:t>
      </w:r>
      <w:r w:rsidRPr="00C054A3">
        <w:rPr>
          <w:rFonts w:ascii="Arial" w:eastAsia="Times New Roman" w:hAnsi="Arial" w:cs="Arial"/>
          <w:color w:val="000000"/>
          <w:sz w:val="24"/>
          <w:szCs w:val="24"/>
          <w:rtl/>
        </w:rPr>
        <w:t>, יש יותר מתרגום אחד. אחת הסיבות לתרגו</w:t>
      </w:r>
      <w:r w:rsidR="0010087D">
        <w:rPr>
          <w:rFonts w:ascii="Arial" w:eastAsia="Times New Roman" w:hAnsi="Arial" w:cs="Arial" w:hint="cs"/>
          <w:color w:val="000000"/>
          <w:sz w:val="24"/>
          <w:szCs w:val="24"/>
          <w:rtl/>
        </w:rPr>
        <w:t>מה של</w:t>
      </w:r>
      <w:r w:rsidRPr="00C054A3">
        <w:rPr>
          <w:rFonts w:ascii="Arial" w:eastAsia="Times New Roman" w:hAnsi="Arial" w:cs="Arial"/>
          <w:color w:val="000000"/>
          <w:sz w:val="24"/>
          <w:szCs w:val="24"/>
          <w:rtl/>
        </w:rPr>
        <w:t xml:space="preserve"> הברית החדשה לעברית היא </w:t>
      </w:r>
      <w:r w:rsidR="0010087D">
        <w:rPr>
          <w:rFonts w:ascii="Arial" w:eastAsia="Times New Roman" w:hAnsi="Arial" w:cs="Arial" w:hint="cs"/>
          <w:color w:val="000000"/>
          <w:sz w:val="24"/>
          <w:szCs w:val="24"/>
          <w:rtl/>
        </w:rPr>
        <w:t>לאפשר ל</w:t>
      </w:r>
      <w:r w:rsidRPr="00C054A3">
        <w:rPr>
          <w:rFonts w:ascii="Arial" w:eastAsia="Times New Roman" w:hAnsi="Arial" w:cs="Arial"/>
          <w:color w:val="000000"/>
          <w:sz w:val="24"/>
          <w:szCs w:val="24"/>
          <w:rtl/>
        </w:rPr>
        <w:t>מאמינים בארץ</w:t>
      </w:r>
      <w:r w:rsidR="0010087D">
        <w:rPr>
          <w:rFonts w:ascii="Arial" w:eastAsia="Times New Roman" w:hAnsi="Arial" w:cs="Arial" w:hint="cs"/>
          <w:color w:val="000000"/>
          <w:sz w:val="24"/>
          <w:szCs w:val="24"/>
          <w:rtl/>
        </w:rPr>
        <w:t xml:space="preserve"> לקרוא בה בנוחות</w:t>
      </w:r>
      <w:r w:rsidR="00FF7B86">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ואכן, במאמרו של ערן שאולי על הסיבות לתרגומה של הברית החדשה לעברית </w:t>
      </w:r>
      <w:r w:rsidR="001C09D6">
        <w:rPr>
          <w:rFonts w:ascii="Arial" w:eastAsia="Times New Roman" w:hAnsi="Arial" w:cs="Arial" w:hint="cs"/>
          <w:color w:val="000000"/>
          <w:sz w:val="24"/>
          <w:szCs w:val="24"/>
          <w:rtl/>
        </w:rPr>
        <w:t>(519</w:t>
      </w:r>
      <w:r w:rsidR="00B93DE5">
        <w:rPr>
          <w:rFonts w:ascii="Arial" w:eastAsia="Times New Roman" w:hAnsi="Arial" w:cs="Arial"/>
          <w:color w:val="000000"/>
          <w:sz w:val="24"/>
          <w:szCs w:val="24"/>
        </w:rPr>
        <w:t xml:space="preserve">Shauli, 2005, p. </w:t>
      </w:r>
      <w:r w:rsidR="001C09D6">
        <w:rPr>
          <w:rFonts w:ascii="Arial" w:eastAsia="Times New Roman" w:hAnsi="Arial" w:cs="Arial" w:hint="cs"/>
          <w:color w:val="000000"/>
          <w:sz w:val="24"/>
          <w:szCs w:val="24"/>
          <w:rtl/>
        </w:rPr>
        <w:t>)</w:t>
      </w:r>
      <w:r w:rsidR="0000192F">
        <w:rPr>
          <w:rFonts w:ascii="Arial" w:eastAsia="Times New Roman" w:hAnsi="Arial" w:cs="Arial" w:hint="cs"/>
          <w:color w:val="000000"/>
          <w:sz w:val="24"/>
          <w:szCs w:val="24"/>
          <w:rtl/>
        </w:rPr>
        <w:t xml:space="preserve"> </w:t>
      </w:r>
      <w:r w:rsidRPr="00C054A3">
        <w:rPr>
          <w:rFonts w:ascii="Arial" w:eastAsia="Times New Roman" w:hAnsi="Arial" w:cs="Arial"/>
          <w:color w:val="000000"/>
          <w:sz w:val="24"/>
          <w:szCs w:val="24"/>
          <w:rtl/>
        </w:rPr>
        <w:t>מובא קטע מריאיון שהוא ריאיין את יוחנן אליחי, אחד ממתרגמי הברית החדשה לעברית: </w:t>
      </w:r>
    </w:p>
    <w:p w:rsidR="00C054A3" w:rsidRPr="00C054A3" w:rsidRDefault="00C054A3" w:rsidP="00AA19BA">
      <w:pPr>
        <w:bidi/>
        <w:spacing w:before="240" w:after="240" w:line="360" w:lineRule="auto"/>
        <w:ind w:left="705" w:hanging="15"/>
        <w:jc w:val="both"/>
        <w:rPr>
          <w:rFonts w:ascii="Times New Roman" w:eastAsia="Times New Roman" w:hAnsi="Times New Roman" w:cs="Times New Roman"/>
          <w:rtl/>
        </w:rPr>
      </w:pPr>
      <w:r w:rsidRPr="00C054A3">
        <w:rPr>
          <w:rFonts w:ascii="Arial" w:eastAsia="Times New Roman" w:hAnsi="Arial" w:cs="Arial"/>
          <w:color w:val="000000"/>
          <w:rtl/>
        </w:rPr>
        <w:t>מהילדות אני חשבתי למה להתפלל בלטינית. אנחנו צריכים להתפלל בעברית. וקיבלנו... אתה יודע שעכשיו בכל העולם מתפללים בשפת המקום, מאז המועצה האקומנית, אבל עשר שנים לפני זה קיבלנו רשות להתפלל בעברית מהאפיפיור פיוס ה</w:t>
      </w:r>
      <w:r w:rsidR="00AA19BA">
        <w:rPr>
          <w:rFonts w:ascii="Arial" w:eastAsia="Times New Roman" w:hAnsi="Arial" w:cs="Arial" w:hint="cs"/>
          <w:color w:val="000000"/>
          <w:rtl/>
        </w:rPr>
        <w:t>־</w:t>
      </w:r>
      <w:r w:rsidRPr="00C054A3">
        <w:rPr>
          <w:rFonts w:ascii="Arial" w:eastAsia="Times New Roman" w:hAnsi="Arial" w:cs="Arial"/>
          <w:color w:val="000000"/>
          <w:rtl/>
        </w:rPr>
        <w:t>12 ]...[ מה שאני עשיתי כשהגעתי לפה, זה התחלתי עם עזרה של מישהו מקומי לתרגם בעצמי את המיסה לעברית. ]...[ ולכל יום ראשון היינו מתרגמים את המקראות. קטע כזה וקטע כזה. זאת אומרת שלאט לאט עשינו חלקים מהברית החדשה לעצמנו, לקבוצה קטנה של מתפללים בעברית. אבל פתאום אני שומע שהפרוטסטנטים רוצים להוציא את הברית החדשה כולה בעברית בתרגום חדש וכולי [...] </w:t>
      </w:r>
    </w:p>
    <w:p w:rsidR="00C054A3" w:rsidRDefault="00C054A3" w:rsidP="00043E98">
      <w:pPr>
        <w:bidi/>
        <w:spacing w:before="240" w:after="240" w:line="360" w:lineRule="auto"/>
        <w:jc w:val="both"/>
        <w:rPr>
          <w:rFonts w:ascii="Arial" w:eastAsia="Times New Roman" w:hAnsi="Arial" w:cs="Arial"/>
          <w:color w:val="000000"/>
          <w:sz w:val="24"/>
          <w:szCs w:val="24"/>
          <w:rtl/>
        </w:rPr>
      </w:pPr>
      <w:r w:rsidRPr="00C054A3">
        <w:rPr>
          <w:rFonts w:ascii="Arial" w:eastAsia="Times New Roman" w:hAnsi="Arial" w:cs="Arial"/>
          <w:color w:val="000000"/>
          <w:sz w:val="24"/>
          <w:szCs w:val="24"/>
          <w:rtl/>
        </w:rPr>
        <w:t xml:space="preserve">התרגום </w:t>
      </w:r>
      <w:r w:rsidR="00D076DA" w:rsidRPr="00C054A3">
        <w:rPr>
          <w:rFonts w:ascii="Arial" w:eastAsia="Times New Roman" w:hAnsi="Arial" w:cs="Arial"/>
          <w:color w:val="000000"/>
          <w:sz w:val="24"/>
          <w:szCs w:val="24"/>
          <w:rtl/>
        </w:rPr>
        <w:t xml:space="preserve">לעברית </w:t>
      </w:r>
      <w:r w:rsidR="007C0AB1">
        <w:rPr>
          <w:rFonts w:ascii="Arial" w:eastAsia="Times New Roman" w:hAnsi="Arial" w:cs="Arial"/>
          <w:color w:val="000000"/>
          <w:sz w:val="24"/>
          <w:szCs w:val="24"/>
          <w:rtl/>
        </w:rPr>
        <w:t xml:space="preserve">ששימש אותי בעבודה הזאת </w:t>
      </w:r>
      <w:r w:rsidR="007C0AB1">
        <w:rPr>
          <w:rFonts w:ascii="Arial" w:eastAsia="Times New Roman" w:hAnsi="Arial" w:cs="Arial" w:hint="cs"/>
          <w:color w:val="000000"/>
          <w:sz w:val="24"/>
          <w:szCs w:val="24"/>
          <w:rtl/>
        </w:rPr>
        <w:t xml:space="preserve">אינו התרגום שהזכיר אליחי אלא </w:t>
      </w:r>
      <w:r w:rsidRPr="00C054A3">
        <w:rPr>
          <w:rFonts w:ascii="Arial" w:eastAsia="Times New Roman" w:hAnsi="Arial" w:cs="Arial"/>
          <w:color w:val="000000"/>
          <w:sz w:val="24"/>
          <w:szCs w:val="24"/>
          <w:rtl/>
        </w:rPr>
        <w:t>תרגומו של דליטש. ככל שקראתי יותר בנושא כך גברה בי הפליאה על תרגומו של</w:t>
      </w:r>
      <w:r w:rsidR="00043E98">
        <w:rPr>
          <w:rFonts w:ascii="Arial" w:eastAsia="Times New Roman" w:hAnsi="Arial" w:cs="Arial" w:hint="cs"/>
          <w:color w:val="000000"/>
          <w:sz w:val="24"/>
          <w:szCs w:val="24"/>
          <w:rtl/>
        </w:rPr>
        <w:t xml:space="preserve"> דליטש</w:t>
      </w:r>
      <w:r w:rsidRPr="00C054A3">
        <w:rPr>
          <w:rFonts w:ascii="Arial" w:eastAsia="Times New Roman" w:hAnsi="Arial" w:cs="Arial"/>
          <w:color w:val="000000"/>
          <w:sz w:val="24"/>
          <w:szCs w:val="24"/>
          <w:rtl/>
        </w:rPr>
        <w:t>. שליטתו במקורות ברורה כמובן, אבל שליטתו בשפה העברית, ביכולתו ליצור כמעט ספר המשך לתנ"ך מבחינת הלשון, להתאימו טוב כל כך לקהל היעד, מעוררת עניין ואולי אף השתאות מסוימת.</w:t>
      </w:r>
    </w:p>
    <w:p w:rsidR="00D076DA" w:rsidRPr="00C054A3" w:rsidRDefault="00D076DA" w:rsidP="000714E0">
      <w:pPr>
        <w:bidi/>
        <w:spacing w:before="240" w:after="240" w:line="360" w:lineRule="auto"/>
        <w:jc w:val="both"/>
        <w:rPr>
          <w:rFonts w:ascii="Times New Roman" w:eastAsia="Times New Roman" w:hAnsi="Times New Roman" w:cs="Times New Roman"/>
          <w:sz w:val="24"/>
          <w:szCs w:val="24"/>
          <w:rtl/>
        </w:rPr>
      </w:pPr>
      <w:r>
        <w:rPr>
          <w:rFonts w:ascii="Arial" w:eastAsia="Times New Roman" w:hAnsi="Arial" w:cs="Arial" w:hint="cs"/>
          <w:color w:val="000000"/>
          <w:sz w:val="24"/>
          <w:szCs w:val="24"/>
          <w:rtl/>
        </w:rPr>
        <w:t>לצערי, לא הצלחתי לוודא לחלוטין את זהות המתרגם או המתרגמים לרוסית. המידע הזה אינו מצוין בספר עצמו (להבדיל מהעמוד בעברית שבו ניתן למתרגם קרדיט מלא)</w:t>
      </w:r>
      <w:r w:rsidR="009F0ABC">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מאתרים שונים באינטרנט עלה שהיו כמה תרגומים לרוסית (הן לרוסית כנסייתית הן לרוסית מודרנית), וקרוב </w:t>
      </w:r>
      <w:r w:rsidR="009F0ABC">
        <w:rPr>
          <w:rFonts w:ascii="Arial" w:eastAsia="Times New Roman" w:hAnsi="Arial" w:cs="Arial" w:hint="cs"/>
          <w:color w:val="000000"/>
          <w:sz w:val="24"/>
          <w:szCs w:val="24"/>
          <w:rtl/>
        </w:rPr>
        <w:t xml:space="preserve">לוודאי שהתרגום שבידי הוא תרגומה של מועצת הכנסייה </w:t>
      </w:r>
      <w:r w:rsidR="000F5148">
        <w:rPr>
          <w:rFonts w:ascii="Arial" w:eastAsia="Times New Roman" w:hAnsi="Arial" w:cs="Arial" w:hint="cs"/>
          <w:color w:val="000000"/>
          <w:sz w:val="24"/>
          <w:szCs w:val="24"/>
          <w:rtl/>
        </w:rPr>
        <w:t xml:space="preserve">הרוסית </w:t>
      </w:r>
      <w:r w:rsidR="009F0ABC">
        <w:rPr>
          <w:rFonts w:ascii="Arial" w:eastAsia="Times New Roman" w:hAnsi="Arial" w:cs="Arial" w:hint="cs"/>
          <w:color w:val="000000"/>
          <w:sz w:val="24"/>
          <w:szCs w:val="24"/>
          <w:rtl/>
        </w:rPr>
        <w:t xml:space="preserve">מ־1876. באתר ההוצאה לאור מצוין </w:t>
      </w:r>
      <w:r w:rsidR="0070346C">
        <w:rPr>
          <w:rFonts w:ascii="Arial" w:eastAsia="Times New Roman" w:hAnsi="Arial" w:cs="Arial" w:hint="cs"/>
          <w:color w:val="000000"/>
          <w:sz w:val="24"/>
          <w:szCs w:val="24"/>
          <w:rtl/>
        </w:rPr>
        <w:t xml:space="preserve">ספר שבו </w:t>
      </w:r>
      <w:r w:rsidR="009F0ABC">
        <w:rPr>
          <w:rFonts w:ascii="Arial" w:eastAsia="Times New Roman" w:hAnsi="Arial" w:cs="Arial" w:hint="cs"/>
          <w:color w:val="000000"/>
          <w:sz w:val="24"/>
          <w:szCs w:val="24"/>
          <w:rtl/>
        </w:rPr>
        <w:t xml:space="preserve">תרגום לעברית ולרוסית, אבל התרגום לעברית הוא מעשה ידיו של סלקינסון ולא של דליטש, כך שאיני בטוחה שזאת אכן הגרסה שבידי. ועם זאת רוב התרגומים לרוסית שם מתבססים על הגרסה מ־1876. </w:t>
      </w:r>
    </w:p>
    <w:p w:rsidR="00C054A3" w:rsidRDefault="00C054A3" w:rsidP="00DA442C">
      <w:pPr>
        <w:bidi/>
        <w:spacing w:before="240" w:after="240" w:line="360" w:lineRule="auto"/>
        <w:jc w:val="both"/>
        <w:rPr>
          <w:rFonts w:ascii="Arial" w:eastAsia="Times New Roman" w:hAnsi="Arial" w:cs="Arial"/>
          <w:color w:val="000000"/>
          <w:sz w:val="24"/>
          <w:szCs w:val="24"/>
          <w:rtl/>
        </w:rPr>
      </w:pPr>
      <w:r w:rsidRPr="00C054A3">
        <w:rPr>
          <w:rFonts w:ascii="Arial" w:eastAsia="Times New Roman" w:hAnsi="Arial" w:cs="Arial"/>
          <w:color w:val="000000"/>
          <w:sz w:val="24"/>
          <w:szCs w:val="24"/>
          <w:rtl/>
        </w:rPr>
        <w:t>בעבודה הזאת אשווה סוגיות אחדות בתרגום הברית החדשה לעברית</w:t>
      </w:r>
      <w:r w:rsidR="001D271B">
        <w:rPr>
          <w:rFonts w:ascii="Arial" w:eastAsia="Times New Roman" w:hAnsi="Arial" w:cs="Arial" w:hint="cs"/>
          <w:color w:val="000000"/>
          <w:sz w:val="24"/>
          <w:szCs w:val="24"/>
          <w:rtl/>
        </w:rPr>
        <w:t xml:space="preserve"> (בתרגום דליטש ובתרגום החדש)</w:t>
      </w:r>
      <w:r w:rsidR="00054F4A">
        <w:rPr>
          <w:rStyle w:val="FootnoteReference"/>
          <w:rFonts w:ascii="Arial" w:eastAsia="Times New Roman" w:hAnsi="Arial" w:cs="Arial"/>
          <w:color w:val="000000"/>
          <w:sz w:val="24"/>
          <w:szCs w:val="24"/>
          <w:rtl/>
        </w:rPr>
        <w:footnoteReference w:id="3"/>
      </w:r>
      <w:r w:rsidRPr="00C054A3">
        <w:rPr>
          <w:rFonts w:ascii="Arial" w:eastAsia="Times New Roman" w:hAnsi="Arial" w:cs="Arial"/>
          <w:color w:val="000000"/>
          <w:sz w:val="24"/>
          <w:szCs w:val="24"/>
          <w:rtl/>
        </w:rPr>
        <w:t xml:space="preserve"> ואשווה תרגום זה לתרגום לאנגלית (בגרסה הוותיקה של קינג ג'יימס </w:t>
      </w:r>
      <w:r w:rsidR="00D06C4C">
        <w:rPr>
          <w:rFonts w:ascii="Arial" w:eastAsia="Times New Roman" w:hAnsi="Arial" w:cs="Arial" w:hint="cs"/>
          <w:color w:val="000000"/>
          <w:sz w:val="24"/>
          <w:szCs w:val="24"/>
          <w:rtl/>
        </w:rPr>
        <w:t xml:space="preserve">[מכאן ואילך </w:t>
      </w:r>
      <w:r w:rsidR="00D06C4C">
        <w:rPr>
          <w:rFonts w:ascii="Arial" w:eastAsia="Times New Roman" w:hAnsi="Arial" w:cs="Arial"/>
          <w:color w:val="000000"/>
          <w:sz w:val="24"/>
          <w:szCs w:val="24"/>
          <w:rtl/>
        </w:rPr>
        <w:t>–</w:t>
      </w:r>
      <w:r w:rsidR="00D06C4C">
        <w:rPr>
          <w:rFonts w:ascii="Arial" w:eastAsia="Times New Roman" w:hAnsi="Arial" w:cs="Arial" w:hint="cs"/>
          <w:color w:val="000000"/>
          <w:sz w:val="24"/>
          <w:szCs w:val="24"/>
          <w:rtl/>
        </w:rPr>
        <w:t xml:space="preserve"> </w:t>
      </w:r>
      <w:r w:rsidR="00D06C4C">
        <w:rPr>
          <w:rFonts w:ascii="Arial" w:eastAsia="Times New Roman" w:hAnsi="Arial" w:cs="Arial" w:hint="cs"/>
          <w:color w:val="000000"/>
          <w:sz w:val="24"/>
          <w:szCs w:val="24"/>
        </w:rPr>
        <w:t>KJ</w:t>
      </w:r>
      <w:r w:rsidR="00D06C4C">
        <w:rPr>
          <w:rFonts w:ascii="Arial" w:eastAsia="Times New Roman" w:hAnsi="Arial" w:cs="Arial" w:hint="cs"/>
          <w:color w:val="000000"/>
          <w:sz w:val="24"/>
          <w:szCs w:val="24"/>
          <w:rtl/>
        </w:rPr>
        <w:t xml:space="preserve">] </w:t>
      </w:r>
      <w:r w:rsidRPr="00C054A3">
        <w:rPr>
          <w:rFonts w:ascii="Arial" w:eastAsia="Times New Roman" w:hAnsi="Arial" w:cs="Arial"/>
          <w:color w:val="000000"/>
          <w:sz w:val="24"/>
          <w:szCs w:val="24"/>
          <w:rtl/>
        </w:rPr>
        <w:t>ואם יהיה שינוי מהותי גם בגרסה החדשה</w:t>
      </w:r>
      <w:r w:rsidR="00D06C4C">
        <w:rPr>
          <w:rFonts w:ascii="Arial" w:eastAsia="Times New Roman" w:hAnsi="Arial" w:cs="Arial" w:hint="cs"/>
          <w:color w:val="000000"/>
          <w:sz w:val="24"/>
          <w:szCs w:val="24"/>
          <w:rtl/>
        </w:rPr>
        <w:t xml:space="preserve"> [</w:t>
      </w:r>
      <w:r w:rsidR="00D06C4C">
        <w:rPr>
          <w:rFonts w:ascii="Arial" w:eastAsia="Times New Roman" w:hAnsi="Arial" w:cs="Arial" w:hint="cs"/>
          <w:color w:val="000000"/>
          <w:sz w:val="24"/>
          <w:szCs w:val="24"/>
        </w:rPr>
        <w:t>NKJ</w:t>
      </w:r>
      <w:r w:rsidR="00D06C4C">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ולרוסית. אתמקד במושגים ובמונחים אחדים בלבד שתרגומם השונה לשפות </w:t>
      </w:r>
      <w:r w:rsidR="00DA442C">
        <w:rPr>
          <w:rFonts w:ascii="Arial" w:eastAsia="Times New Roman" w:hAnsi="Arial" w:cs="Arial" w:hint="cs"/>
          <w:color w:val="000000"/>
          <w:sz w:val="24"/>
          <w:szCs w:val="24"/>
          <w:rtl/>
        </w:rPr>
        <w:t>האלה</w:t>
      </w:r>
      <w:r w:rsidRPr="00C054A3">
        <w:rPr>
          <w:rFonts w:ascii="Arial" w:eastAsia="Times New Roman" w:hAnsi="Arial" w:cs="Arial"/>
          <w:color w:val="000000"/>
          <w:sz w:val="24"/>
          <w:szCs w:val="24"/>
          <w:rtl/>
        </w:rPr>
        <w:t xml:space="preserve"> עשוי להאיר סוגיות מהותיות ביחסי יהודים ונוצרים בזמן התרגום – כלומר ללמדנו על ההיסטוריה של אות</w:t>
      </w:r>
      <w:r w:rsidR="00141CBE">
        <w:rPr>
          <w:rFonts w:ascii="Arial" w:eastAsia="Times New Roman" w:hAnsi="Arial" w:cs="Arial"/>
          <w:color w:val="000000"/>
          <w:sz w:val="24"/>
          <w:szCs w:val="24"/>
          <w:rtl/>
        </w:rPr>
        <w:t>ה תקופה כמו שציין כריסטופר רנדל</w:t>
      </w:r>
      <w:r w:rsidRPr="00C054A3">
        <w:rPr>
          <w:rFonts w:ascii="Arial" w:eastAsia="Times New Roman" w:hAnsi="Arial" w:cs="Arial"/>
          <w:color w:val="000000"/>
          <w:sz w:val="24"/>
          <w:szCs w:val="24"/>
          <w:rtl/>
        </w:rPr>
        <w:t xml:space="preserve"> – וללמדנו על מטרת התרגום ועל סוגיות שונות בחקר התרגום.</w:t>
      </w:r>
    </w:p>
    <w:p w:rsidR="00EC0F16" w:rsidRDefault="00EB2EDD" w:rsidP="00DD4B61">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על פי השערתי</w:t>
      </w:r>
      <w:r w:rsidR="00DD4B61">
        <w:rPr>
          <w:rFonts w:ascii="Arial" w:eastAsia="Times New Roman" w:hAnsi="Arial" w:cs="Arial" w:hint="cs"/>
          <w:color w:val="000000"/>
          <w:sz w:val="24"/>
          <w:szCs w:val="24"/>
          <w:rtl/>
        </w:rPr>
        <w:t>,</w:t>
      </w:r>
      <w:r w:rsidR="00EC0F16">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 xml:space="preserve">בחר </w:t>
      </w:r>
      <w:r w:rsidR="00EC0F16">
        <w:rPr>
          <w:rFonts w:ascii="Arial" w:eastAsia="Times New Roman" w:hAnsi="Arial" w:cs="Arial" w:hint="cs"/>
          <w:color w:val="000000"/>
          <w:sz w:val="24"/>
          <w:szCs w:val="24"/>
          <w:rtl/>
        </w:rPr>
        <w:t>דליטש בסגנון המקראי הן משום שהוא רווח בתקופת ההשכלה</w:t>
      </w:r>
      <w:r w:rsidR="00784D27">
        <w:rPr>
          <w:rFonts w:ascii="Arial" w:eastAsia="Times New Roman" w:hAnsi="Arial" w:cs="Arial" w:hint="cs"/>
          <w:color w:val="000000"/>
          <w:sz w:val="24"/>
          <w:szCs w:val="24"/>
          <w:rtl/>
        </w:rPr>
        <w:t xml:space="preserve"> </w:t>
      </w:r>
      <w:r w:rsidR="00784D27">
        <w:rPr>
          <w:rFonts w:ascii="Arial" w:eastAsia="Times New Roman" w:hAnsi="Arial" w:cs="Arial"/>
          <w:color w:val="000000"/>
          <w:sz w:val="24"/>
          <w:szCs w:val="24"/>
          <w:rtl/>
        </w:rPr>
        <w:t>–</w:t>
      </w:r>
      <w:r w:rsidR="00784D27">
        <w:rPr>
          <w:rFonts w:ascii="Arial" w:eastAsia="Times New Roman" w:hAnsi="Arial" w:cs="Arial" w:hint="cs"/>
          <w:color w:val="000000"/>
          <w:sz w:val="24"/>
          <w:szCs w:val="24"/>
          <w:rtl/>
        </w:rPr>
        <w:t xml:space="preserve"> </w:t>
      </w:r>
      <w:r w:rsidR="00EC0F16">
        <w:rPr>
          <w:rFonts w:ascii="Arial" w:eastAsia="Times New Roman" w:hAnsi="Arial" w:cs="Arial" w:hint="cs"/>
          <w:color w:val="000000"/>
          <w:sz w:val="24"/>
          <w:szCs w:val="24"/>
          <w:rtl/>
        </w:rPr>
        <w:t xml:space="preserve">ולכן </w:t>
      </w:r>
      <w:r w:rsidR="00DD4B61">
        <w:rPr>
          <w:rFonts w:ascii="Arial" w:eastAsia="Times New Roman" w:hAnsi="Arial" w:cs="Arial" w:hint="cs"/>
          <w:color w:val="000000"/>
          <w:sz w:val="24"/>
          <w:szCs w:val="24"/>
          <w:rtl/>
        </w:rPr>
        <w:t xml:space="preserve">יהיה </w:t>
      </w:r>
      <w:r w:rsidR="00EC0F16">
        <w:rPr>
          <w:rFonts w:ascii="Arial" w:eastAsia="Times New Roman" w:hAnsi="Arial" w:cs="Arial" w:hint="cs"/>
          <w:color w:val="000000"/>
          <w:sz w:val="24"/>
          <w:szCs w:val="24"/>
          <w:rtl/>
        </w:rPr>
        <w:t>התרגום נגיש לקהל היעד שלו</w:t>
      </w:r>
      <w:r w:rsidR="00EE6583">
        <w:rPr>
          <w:rFonts w:ascii="Arial" w:eastAsia="Times New Roman" w:hAnsi="Arial" w:cs="Arial" w:hint="cs"/>
          <w:color w:val="000000"/>
          <w:sz w:val="24"/>
          <w:szCs w:val="24"/>
          <w:rtl/>
        </w:rPr>
        <w:t xml:space="preserve"> (ועל כן התרגום מלמד אותנו על ההיסטוריה וההיסטוריה מלמדת אותנו על הבחירה בשפת התרגום)</w:t>
      </w:r>
      <w:r w:rsidR="00784D27">
        <w:rPr>
          <w:rFonts w:ascii="Arial" w:eastAsia="Times New Roman" w:hAnsi="Arial" w:cs="Arial" w:hint="cs"/>
          <w:color w:val="000000"/>
          <w:sz w:val="24"/>
          <w:szCs w:val="24"/>
          <w:rtl/>
        </w:rPr>
        <w:t xml:space="preserve"> </w:t>
      </w:r>
      <w:r w:rsidR="00784D27">
        <w:rPr>
          <w:rFonts w:ascii="Arial" w:eastAsia="Times New Roman" w:hAnsi="Arial" w:cs="Arial"/>
          <w:color w:val="000000"/>
          <w:sz w:val="24"/>
          <w:szCs w:val="24"/>
          <w:rtl/>
        </w:rPr>
        <w:t>–</w:t>
      </w:r>
      <w:r w:rsidR="00784D27">
        <w:rPr>
          <w:rFonts w:ascii="Arial" w:eastAsia="Times New Roman" w:hAnsi="Arial" w:cs="Arial" w:hint="cs"/>
          <w:color w:val="000000"/>
          <w:sz w:val="24"/>
          <w:szCs w:val="24"/>
          <w:rtl/>
        </w:rPr>
        <w:t xml:space="preserve"> </w:t>
      </w:r>
      <w:r w:rsidR="00EC0F16">
        <w:rPr>
          <w:rFonts w:ascii="Arial" w:eastAsia="Times New Roman" w:hAnsi="Arial" w:cs="Arial" w:hint="cs"/>
          <w:color w:val="000000"/>
          <w:sz w:val="24"/>
          <w:szCs w:val="24"/>
          <w:rtl/>
        </w:rPr>
        <w:t xml:space="preserve">הן משום שרצה ליצור רצף עם התנ"ך. ספר קדוש </w:t>
      </w:r>
      <w:r w:rsidR="00141CBE">
        <w:rPr>
          <w:rFonts w:ascii="Arial" w:eastAsia="Times New Roman" w:hAnsi="Arial" w:cs="Arial" w:hint="cs"/>
          <w:color w:val="000000"/>
          <w:sz w:val="24"/>
          <w:szCs w:val="24"/>
          <w:rtl/>
        </w:rPr>
        <w:t>שמתורגם לשפה העברית</w:t>
      </w:r>
      <w:r w:rsidR="00DD4B61">
        <w:rPr>
          <w:rFonts w:ascii="Arial" w:eastAsia="Times New Roman" w:hAnsi="Arial" w:cs="Arial" w:hint="cs"/>
          <w:color w:val="000000"/>
          <w:sz w:val="24"/>
          <w:szCs w:val="24"/>
          <w:rtl/>
        </w:rPr>
        <w:t>, ולא זו בלבד אלא לשפה "תנ"כית",</w:t>
      </w:r>
      <w:r w:rsidR="00141CBE">
        <w:rPr>
          <w:rFonts w:ascii="Arial" w:eastAsia="Times New Roman" w:hAnsi="Arial" w:cs="Arial" w:hint="cs"/>
          <w:color w:val="000000"/>
          <w:sz w:val="24"/>
          <w:szCs w:val="24"/>
          <w:rtl/>
        </w:rPr>
        <w:t xml:space="preserve"> ו</w:t>
      </w:r>
      <w:r w:rsidR="00EC0F16">
        <w:rPr>
          <w:rFonts w:ascii="Arial" w:eastAsia="Times New Roman" w:hAnsi="Arial" w:cs="Arial" w:hint="cs"/>
          <w:color w:val="000000"/>
          <w:sz w:val="24"/>
          <w:szCs w:val="24"/>
          <w:rtl/>
        </w:rPr>
        <w:t>בו אלוהי היהודים (ובשמו המפורש, בביטויים כמו ה' צבאות) הוא דמות מרכזית, שמצוטטים בו פסוקים מלאים מהתנ"ך, שמופיעים בו אבותיו ונביאיו של ישראל ודאי יקרב אליו את היהודים</w:t>
      </w:r>
      <w:r w:rsidR="006E53B9">
        <w:rPr>
          <w:rFonts w:ascii="Arial" w:eastAsia="Times New Roman" w:hAnsi="Arial" w:cs="Arial" w:hint="cs"/>
          <w:color w:val="000000"/>
          <w:sz w:val="24"/>
          <w:szCs w:val="24"/>
          <w:rtl/>
        </w:rPr>
        <w:t>, שכן הוא עשוי להראות להם שאין הוא בא לבטל או לשנות אלא להמשיך.</w:t>
      </w:r>
    </w:p>
    <w:p w:rsidR="00AC735E" w:rsidRPr="00C054A3" w:rsidRDefault="00AC735E" w:rsidP="00DD4B61">
      <w:pPr>
        <w:bidi/>
        <w:spacing w:before="240" w:after="240" w:line="360" w:lineRule="auto"/>
        <w:jc w:val="both"/>
        <w:rPr>
          <w:rFonts w:ascii="Times New Roman" w:eastAsia="Times New Roman" w:hAnsi="Times New Roman" w:cs="Times New Roman"/>
          <w:sz w:val="24"/>
          <w:szCs w:val="24"/>
          <w:rtl/>
        </w:rPr>
      </w:pPr>
      <w:r>
        <w:rPr>
          <w:rFonts w:ascii="Arial" w:eastAsia="Times New Roman" w:hAnsi="Arial" w:cs="Arial" w:hint="cs"/>
          <w:color w:val="000000"/>
          <w:sz w:val="24"/>
          <w:szCs w:val="24"/>
          <w:rtl/>
        </w:rPr>
        <w:t>מאחר שרוב ספרות המחקר העוסקת בנושא שבה ומזכירה את העניינים המרכזיים, למשל סוגיית "והינה העלמה הרה ויולדת בן" או דרך התרגום של רוח הקודש</w:t>
      </w:r>
      <w:r w:rsidR="00DD4B61">
        <w:rPr>
          <w:rFonts w:ascii="Arial" w:eastAsia="Times New Roman" w:hAnsi="Arial" w:cs="Arial" w:hint="cs"/>
          <w:color w:val="000000"/>
          <w:sz w:val="24"/>
          <w:szCs w:val="24"/>
          <w:rtl/>
        </w:rPr>
        <w:t xml:space="preserve"> (זכר או נקבה, </w:t>
      </w:r>
      <w:r w:rsidR="00DD4B61">
        <w:rPr>
          <w:rFonts w:ascii="Arial" w:eastAsia="Times New Roman" w:hAnsi="Arial" w:cs="Arial"/>
          <w:color w:val="000000"/>
          <w:sz w:val="24"/>
          <w:szCs w:val="24"/>
        </w:rPr>
        <w:t>wind</w:t>
      </w:r>
      <w:r w:rsidR="00DD4B61">
        <w:rPr>
          <w:rFonts w:ascii="Arial" w:eastAsia="Times New Roman" w:hAnsi="Arial" w:cs="Arial" w:hint="cs"/>
          <w:color w:val="000000"/>
          <w:sz w:val="24"/>
          <w:szCs w:val="24"/>
          <w:rtl/>
        </w:rPr>
        <w:t xml:space="preserve"> או </w:t>
      </w:r>
      <w:r w:rsidR="00DD4B61">
        <w:rPr>
          <w:rFonts w:ascii="Arial" w:eastAsia="Times New Roman" w:hAnsi="Arial" w:cs="Arial"/>
          <w:color w:val="000000"/>
          <w:sz w:val="24"/>
          <w:szCs w:val="24"/>
        </w:rPr>
        <w:t>spirit</w:t>
      </w:r>
      <w:r w:rsidR="00DD4B61">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w:t>
      </w:r>
      <w:r w:rsidR="00DD4B61">
        <w:rPr>
          <w:rFonts w:ascii="Arial" w:eastAsia="Times New Roman" w:hAnsi="Arial" w:cs="Arial" w:hint="cs"/>
          <w:color w:val="000000"/>
          <w:sz w:val="24"/>
          <w:szCs w:val="24"/>
          <w:rtl/>
        </w:rPr>
        <w:t>לא</w:t>
      </w:r>
      <w:r>
        <w:rPr>
          <w:rFonts w:ascii="Arial" w:eastAsia="Times New Roman" w:hAnsi="Arial" w:cs="Arial" w:hint="cs"/>
          <w:color w:val="000000"/>
          <w:sz w:val="24"/>
          <w:szCs w:val="24"/>
          <w:rtl/>
        </w:rPr>
        <w:t xml:space="preserve"> </w:t>
      </w:r>
      <w:r w:rsidR="00DD4B61">
        <w:rPr>
          <w:rFonts w:ascii="Arial" w:eastAsia="Times New Roman" w:hAnsi="Arial" w:cs="Arial" w:hint="cs"/>
          <w:color w:val="000000"/>
          <w:sz w:val="24"/>
          <w:szCs w:val="24"/>
          <w:rtl/>
        </w:rPr>
        <w:t>א</w:t>
      </w:r>
      <w:r>
        <w:rPr>
          <w:rFonts w:ascii="Arial" w:eastAsia="Times New Roman" w:hAnsi="Arial" w:cs="Arial" w:hint="cs"/>
          <w:color w:val="000000"/>
          <w:sz w:val="24"/>
          <w:szCs w:val="24"/>
          <w:rtl/>
        </w:rPr>
        <w:t xml:space="preserve">עסוק בהם </w:t>
      </w:r>
      <w:r w:rsidR="00DD4B61">
        <w:rPr>
          <w:rFonts w:ascii="Arial" w:eastAsia="Times New Roman" w:hAnsi="Arial" w:cs="Arial" w:hint="cs"/>
          <w:color w:val="000000"/>
          <w:sz w:val="24"/>
          <w:szCs w:val="24"/>
          <w:rtl/>
        </w:rPr>
        <w:t>ואתמקד</w:t>
      </w:r>
      <w:r>
        <w:rPr>
          <w:rFonts w:ascii="Arial" w:eastAsia="Times New Roman" w:hAnsi="Arial" w:cs="Arial" w:hint="cs"/>
          <w:color w:val="000000"/>
          <w:sz w:val="24"/>
          <w:szCs w:val="24"/>
          <w:rtl/>
        </w:rPr>
        <w:t xml:space="preserve"> בעניינים מרכזיים פחות מאלה, בהנחה שהם נדונו פחות מהם </w:t>
      </w:r>
      <w:r w:rsidR="00784D27">
        <w:rPr>
          <w:rFonts w:ascii="Arial" w:eastAsia="Times New Roman" w:hAnsi="Arial" w:cs="Arial" w:hint="cs"/>
          <w:color w:val="000000"/>
          <w:sz w:val="24"/>
          <w:szCs w:val="24"/>
          <w:rtl/>
        </w:rPr>
        <w:t>ועשויים</w:t>
      </w:r>
      <w:r>
        <w:rPr>
          <w:rFonts w:ascii="Arial" w:eastAsia="Times New Roman" w:hAnsi="Arial" w:cs="Arial" w:hint="cs"/>
          <w:color w:val="000000"/>
          <w:sz w:val="24"/>
          <w:szCs w:val="24"/>
          <w:rtl/>
        </w:rPr>
        <w:t xml:space="preserve"> להאיר את עינינו</w:t>
      </w:r>
      <w:r w:rsidR="00784D27">
        <w:rPr>
          <w:rFonts w:ascii="Arial" w:eastAsia="Times New Roman" w:hAnsi="Arial" w:cs="Arial" w:hint="cs"/>
          <w:color w:val="000000"/>
          <w:sz w:val="24"/>
          <w:szCs w:val="24"/>
          <w:rtl/>
        </w:rPr>
        <w:t xml:space="preserve"> כמו שציינתי לעיל</w:t>
      </w:r>
      <w:r>
        <w:rPr>
          <w:rFonts w:ascii="Arial" w:eastAsia="Times New Roman" w:hAnsi="Arial" w:cs="Arial" w:hint="cs"/>
          <w:color w:val="000000"/>
          <w:sz w:val="24"/>
          <w:szCs w:val="24"/>
          <w:rtl/>
        </w:rPr>
        <w:t>.</w:t>
      </w:r>
    </w:p>
    <w:p w:rsidR="00C054A3" w:rsidRPr="00C054A3" w:rsidRDefault="00C054A3" w:rsidP="00EA02AC">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לשם כתיבתה של העבודה נעזרתי בברית החדשה כאמור</w:t>
      </w:r>
      <w:r w:rsidR="00EE6583">
        <w:rPr>
          <w:rFonts w:ascii="Arial" w:eastAsia="Times New Roman" w:hAnsi="Arial" w:cs="Arial" w:hint="cs"/>
          <w:color w:val="000000"/>
          <w:sz w:val="24"/>
          <w:szCs w:val="24"/>
          <w:rtl/>
        </w:rPr>
        <w:t xml:space="preserve"> </w:t>
      </w:r>
      <w:r w:rsidR="00EE6583" w:rsidRPr="00C054A3">
        <w:rPr>
          <w:rFonts w:ascii="Arial" w:eastAsia="Times New Roman" w:hAnsi="Arial" w:cs="Arial"/>
          <w:color w:val="000000"/>
          <w:sz w:val="24"/>
          <w:szCs w:val="24"/>
          <w:rtl/>
        </w:rPr>
        <w:t xml:space="preserve">– </w:t>
      </w:r>
      <w:r w:rsidRPr="00C054A3">
        <w:rPr>
          <w:rFonts w:ascii="Arial" w:eastAsia="Times New Roman" w:hAnsi="Arial" w:cs="Arial"/>
          <w:color w:val="000000"/>
          <w:sz w:val="24"/>
          <w:szCs w:val="24"/>
          <w:rtl/>
        </w:rPr>
        <w:t xml:space="preserve">בתרגומה לאנגלית בגרסה המקוונת של תרגום </w:t>
      </w:r>
      <w:r w:rsidR="00B938E8">
        <w:rPr>
          <w:rFonts w:ascii="Arial" w:eastAsia="Times New Roman" w:hAnsi="Arial" w:cs="Arial" w:hint="cs"/>
          <w:color w:val="000000"/>
          <w:sz w:val="24"/>
          <w:szCs w:val="24"/>
        </w:rPr>
        <w:t>KJ</w:t>
      </w:r>
      <w:r w:rsidR="008C5F8D">
        <w:rPr>
          <w:rFonts w:ascii="Arial" w:eastAsia="Times New Roman" w:hAnsi="Arial" w:cs="Arial" w:hint="cs"/>
          <w:color w:val="000000"/>
          <w:sz w:val="24"/>
          <w:szCs w:val="24"/>
          <w:rtl/>
        </w:rPr>
        <w:t xml:space="preserve"> </w:t>
      </w:r>
      <w:r w:rsidR="00B938E8">
        <w:rPr>
          <w:rFonts w:ascii="Arial" w:eastAsia="Times New Roman" w:hAnsi="Arial" w:cs="Arial" w:hint="cs"/>
          <w:color w:val="000000"/>
          <w:sz w:val="24"/>
          <w:szCs w:val="24"/>
          <w:rtl/>
        </w:rPr>
        <w:t>ו־</w:t>
      </w:r>
      <w:r w:rsidR="00B938E8">
        <w:rPr>
          <w:rFonts w:ascii="Arial" w:eastAsia="Times New Roman" w:hAnsi="Arial" w:cs="Arial" w:hint="cs"/>
          <w:color w:val="000000"/>
          <w:sz w:val="24"/>
          <w:szCs w:val="24"/>
        </w:rPr>
        <w:t>NKJ</w:t>
      </w:r>
      <w:r w:rsidRPr="00C054A3">
        <w:rPr>
          <w:rFonts w:ascii="Arial" w:eastAsia="Times New Roman" w:hAnsi="Arial" w:cs="Arial"/>
          <w:color w:val="000000"/>
          <w:sz w:val="24"/>
          <w:szCs w:val="24"/>
          <w:rtl/>
        </w:rPr>
        <w:t>, בגרסה המקוונת ביוונית</w:t>
      </w:r>
      <w:r w:rsidR="00EE6583">
        <w:rPr>
          <w:rFonts w:ascii="Arial" w:eastAsia="Times New Roman" w:hAnsi="Arial" w:cs="Arial" w:hint="cs"/>
          <w:color w:val="000000"/>
          <w:sz w:val="24"/>
          <w:szCs w:val="24"/>
          <w:rtl/>
        </w:rPr>
        <w:t xml:space="preserve">, בגרסה המקוונת </w:t>
      </w:r>
      <w:r w:rsidR="00EA02AC">
        <w:rPr>
          <w:rFonts w:ascii="Arial" w:eastAsia="Times New Roman" w:hAnsi="Arial" w:cs="Arial" w:hint="cs"/>
          <w:color w:val="000000"/>
          <w:sz w:val="24"/>
          <w:szCs w:val="24"/>
          <w:rtl/>
        </w:rPr>
        <w:t>של ה</w:t>
      </w:r>
      <w:r w:rsidR="00EE6583">
        <w:rPr>
          <w:rFonts w:ascii="Arial" w:eastAsia="Times New Roman" w:hAnsi="Arial" w:cs="Arial" w:hint="cs"/>
          <w:color w:val="000000"/>
          <w:sz w:val="24"/>
          <w:szCs w:val="24"/>
          <w:rtl/>
        </w:rPr>
        <w:t>תרגום החדש לעברית</w:t>
      </w:r>
      <w:r w:rsidR="00337EF4">
        <w:rPr>
          <w:rFonts w:ascii="Arial" w:eastAsia="Times New Roman" w:hAnsi="Arial" w:cs="Arial"/>
          <w:color w:val="000000"/>
          <w:sz w:val="24"/>
          <w:szCs w:val="24"/>
        </w:rPr>
        <w:t xml:space="preserve"> </w:t>
      </w:r>
      <w:r w:rsidR="00337EF4">
        <w:rPr>
          <w:rFonts w:ascii="Arial" w:eastAsia="Times New Roman" w:hAnsi="Arial" w:cs="Arial" w:hint="cs"/>
          <w:color w:val="000000"/>
          <w:sz w:val="24"/>
          <w:szCs w:val="24"/>
          <w:rtl/>
        </w:rPr>
        <w:t>(בהוצאת החברה לכתבי הקודש בישראל)</w:t>
      </w:r>
      <w:r w:rsidR="00EE6583">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בתרגומו של דליטש לעברית ו</w:t>
      </w:r>
      <w:r w:rsidR="00EE6583">
        <w:rPr>
          <w:rFonts w:ascii="Arial" w:eastAsia="Times New Roman" w:hAnsi="Arial" w:cs="Arial" w:hint="cs"/>
          <w:color w:val="000000"/>
          <w:sz w:val="24"/>
          <w:szCs w:val="24"/>
          <w:rtl/>
        </w:rPr>
        <w:t xml:space="preserve">בתרגום </w:t>
      </w:r>
      <w:r w:rsidRPr="00C054A3">
        <w:rPr>
          <w:rFonts w:ascii="Arial" w:eastAsia="Times New Roman" w:hAnsi="Arial" w:cs="Arial"/>
          <w:color w:val="000000"/>
          <w:sz w:val="24"/>
          <w:szCs w:val="24"/>
          <w:rtl/>
        </w:rPr>
        <w:t xml:space="preserve">לרוסית </w:t>
      </w:r>
      <w:r w:rsidR="008C5F8D">
        <w:rPr>
          <w:rFonts w:ascii="Arial" w:eastAsia="Times New Roman" w:hAnsi="Arial" w:cs="Arial" w:hint="cs"/>
          <w:color w:val="000000"/>
          <w:sz w:val="24"/>
          <w:szCs w:val="24"/>
          <w:rtl/>
        </w:rPr>
        <w:t>(</w:t>
      </w:r>
      <w:r w:rsidR="00EE6583">
        <w:rPr>
          <w:rFonts w:ascii="Arial" w:eastAsia="Times New Roman" w:hAnsi="Arial" w:cs="Arial" w:hint="cs"/>
          <w:color w:val="000000"/>
          <w:sz w:val="24"/>
          <w:szCs w:val="24"/>
          <w:rtl/>
        </w:rPr>
        <w:t>שניהם ב</w:t>
      </w:r>
      <w:r w:rsidR="008C5F8D">
        <w:rPr>
          <w:rFonts w:ascii="Arial" w:eastAsia="Times New Roman" w:hAnsi="Arial" w:cs="Arial" w:hint="cs"/>
          <w:color w:val="000000"/>
          <w:sz w:val="24"/>
          <w:szCs w:val="24"/>
          <w:rtl/>
        </w:rPr>
        <w:t xml:space="preserve">עותק פיזי) </w:t>
      </w:r>
      <w:r w:rsidRPr="00C054A3">
        <w:rPr>
          <w:rFonts w:ascii="Arial" w:eastAsia="Times New Roman" w:hAnsi="Arial" w:cs="Arial"/>
          <w:color w:val="000000"/>
          <w:sz w:val="24"/>
          <w:szCs w:val="24"/>
          <w:rtl/>
        </w:rPr>
        <w:t>– ובמאמריהם של חוקרי תרגום בתחום. </w:t>
      </w:r>
    </w:p>
    <w:p w:rsidR="00BB4411" w:rsidRDefault="00BB4411" w:rsidP="000714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54A3" w:rsidRPr="00AE054C" w:rsidRDefault="00AE054C" w:rsidP="000714E0">
      <w:pPr>
        <w:bidi/>
        <w:spacing w:before="240" w:after="240" w:line="360" w:lineRule="auto"/>
        <w:ind w:left="450" w:hanging="450"/>
        <w:jc w:val="both"/>
        <w:rPr>
          <w:rFonts w:ascii="Times New Roman" w:eastAsia="Times New Roman" w:hAnsi="Times New Roman" w:cs="Times New Roman"/>
          <w:sz w:val="32"/>
          <w:szCs w:val="32"/>
        </w:rPr>
      </w:pPr>
      <w:r w:rsidRPr="00AE054C">
        <w:rPr>
          <w:rFonts w:ascii="Arial" w:eastAsia="Times New Roman" w:hAnsi="Arial" w:cs="Arial" w:hint="cs"/>
          <w:b/>
          <w:bCs/>
          <w:color w:val="000000"/>
          <w:sz w:val="32"/>
          <w:szCs w:val="32"/>
          <w:rtl/>
        </w:rPr>
        <w:t xml:space="preserve">2. </w:t>
      </w:r>
      <w:r>
        <w:rPr>
          <w:rFonts w:ascii="Arial" w:eastAsia="Times New Roman" w:hAnsi="Arial" w:cs="Arial" w:hint="cs"/>
          <w:b/>
          <w:bCs/>
          <w:color w:val="000000"/>
          <w:sz w:val="32"/>
          <w:szCs w:val="32"/>
          <w:rtl/>
        </w:rPr>
        <w:t xml:space="preserve"> </w:t>
      </w:r>
      <w:r w:rsidR="00C054A3" w:rsidRPr="00AE054C">
        <w:rPr>
          <w:rFonts w:ascii="Arial" w:eastAsia="Times New Roman" w:hAnsi="Arial" w:cs="Arial"/>
          <w:b/>
          <w:bCs/>
          <w:color w:val="000000"/>
          <w:sz w:val="32"/>
          <w:szCs w:val="32"/>
          <w:rtl/>
        </w:rPr>
        <w:t>סקירה של ספרות מחקרית בענף של תרגום והיסטוריה</w:t>
      </w:r>
    </w:p>
    <w:p w:rsidR="00F312BB" w:rsidRPr="001C09D6" w:rsidRDefault="00F312BB" w:rsidP="0082100B">
      <w:pPr>
        <w:spacing w:after="0" w:line="240" w:lineRule="auto"/>
        <w:rPr>
          <w:rFonts w:ascii="Arial" w:eastAsia="Times New Roman" w:hAnsi="Arial" w:cs="Arial"/>
          <w:color w:val="000000"/>
          <w:sz w:val="20"/>
          <w:szCs w:val="20"/>
        </w:rPr>
      </w:pPr>
      <w:r w:rsidRPr="001C09D6">
        <w:rPr>
          <w:rFonts w:ascii="Arial" w:eastAsia="Times New Roman" w:hAnsi="Arial" w:cs="Arial" w:hint="cs"/>
          <w:color w:val="000000"/>
          <w:sz w:val="20"/>
          <w:szCs w:val="20"/>
        </w:rPr>
        <w:t>O</w:t>
      </w:r>
      <w:r w:rsidRPr="001C09D6">
        <w:rPr>
          <w:rFonts w:ascii="Arial" w:eastAsia="Times New Roman" w:hAnsi="Arial" w:cs="Arial"/>
          <w:color w:val="000000"/>
          <w:sz w:val="20"/>
          <w:szCs w:val="20"/>
        </w:rPr>
        <w:t>ur sense of history is who we are, it is how God separated us from the animals</w:t>
      </w:r>
    </w:p>
    <w:p w:rsidR="001C09D6" w:rsidRDefault="0082100B" w:rsidP="0082100B">
      <w:pPr>
        <w:spacing w:after="0" w:line="240" w:lineRule="auto"/>
        <w:rPr>
          <w:rFonts w:ascii="Arial" w:eastAsia="Times New Roman" w:hAnsi="Arial" w:cs="Arial"/>
          <w:color w:val="000000"/>
          <w:sz w:val="20"/>
          <w:szCs w:val="20"/>
        </w:rPr>
      </w:pPr>
      <w:r>
        <w:rPr>
          <w:rFonts w:ascii="Arial" w:eastAsia="Times New Roman" w:hAnsi="Arial" w:cs="Arial" w:hint="cs"/>
          <w:color w:val="000000"/>
          <w:sz w:val="20"/>
          <w:szCs w:val="20"/>
          <w:rtl/>
        </w:rPr>
        <w:t>)</w:t>
      </w:r>
      <w:r w:rsidR="001C09D6" w:rsidRPr="001C09D6">
        <w:rPr>
          <w:rFonts w:eastAsia="Times New Roman"/>
          <w:color w:val="000000"/>
          <w:sz w:val="20"/>
          <w:szCs w:val="20"/>
        </w:rPr>
        <w:t>Lady Aelswith, The Last Kingdom, Season 4, episode 9</w:t>
      </w:r>
      <w:r w:rsidR="009F593D">
        <w:rPr>
          <w:rFonts w:ascii="Arial" w:eastAsia="Times New Roman" w:hAnsi="Arial" w:cs="Arial" w:hint="cs"/>
          <w:color w:val="000000"/>
          <w:sz w:val="20"/>
          <w:szCs w:val="20"/>
          <w:rtl/>
        </w:rPr>
        <w:t xml:space="preserve"> </w:t>
      </w:r>
      <w:r>
        <w:rPr>
          <w:rFonts w:ascii="Arial" w:eastAsia="Times New Roman" w:hAnsi="Arial" w:cs="Arial" w:hint="cs"/>
          <w:color w:val="000000"/>
          <w:sz w:val="20"/>
          <w:szCs w:val="20"/>
          <w:rtl/>
        </w:rPr>
        <w:t>(</w:t>
      </w:r>
      <w:r w:rsidR="009F593D">
        <w:rPr>
          <w:rFonts w:ascii="Arial" w:eastAsia="Times New Roman" w:hAnsi="Arial" w:cs="Arial"/>
          <w:color w:val="000000"/>
          <w:sz w:val="20"/>
          <w:szCs w:val="20"/>
        </w:rPr>
        <w:tab/>
      </w:r>
      <w:r w:rsidR="009F593D">
        <w:rPr>
          <w:rFonts w:ascii="Arial" w:eastAsia="Times New Roman" w:hAnsi="Arial" w:cs="Arial"/>
          <w:color w:val="000000"/>
          <w:sz w:val="20"/>
          <w:szCs w:val="20"/>
        </w:rPr>
        <w:tab/>
      </w:r>
      <w:r w:rsidR="009F593D">
        <w:rPr>
          <w:rFonts w:ascii="Arial" w:eastAsia="Times New Roman" w:hAnsi="Arial" w:cs="Arial"/>
          <w:color w:val="000000"/>
          <w:sz w:val="20"/>
          <w:szCs w:val="20"/>
        </w:rPr>
        <w:tab/>
      </w:r>
      <w:r w:rsidR="009F593D">
        <w:rPr>
          <w:rFonts w:ascii="Arial" w:eastAsia="Times New Roman" w:hAnsi="Arial" w:cs="Arial"/>
          <w:color w:val="000000"/>
          <w:sz w:val="20"/>
          <w:szCs w:val="20"/>
        </w:rPr>
        <w:tab/>
      </w:r>
    </w:p>
    <w:p w:rsidR="00F312BB" w:rsidRPr="001C09D6" w:rsidRDefault="001C09D6" w:rsidP="000714E0">
      <w:pPr>
        <w:bidi/>
        <w:spacing w:after="0" w:line="240" w:lineRule="auto"/>
        <w:jc w:val="both"/>
        <w:rPr>
          <w:rFonts w:ascii="Arial" w:eastAsia="Times New Roman" w:hAnsi="Arial" w:cs="Arial"/>
          <w:color w:val="000000"/>
          <w:sz w:val="20"/>
          <w:szCs w:val="20"/>
          <w:rtl/>
        </w:rPr>
      </w:pPr>
      <w:r>
        <w:rPr>
          <w:rFonts w:ascii="Arial" w:eastAsia="Times New Roman" w:hAnsi="Arial" w:cs="Arial"/>
          <w:color w:val="000000"/>
          <w:sz w:val="20"/>
          <w:szCs w:val="20"/>
        </w:rPr>
        <w:t xml:space="preserve">             </w:t>
      </w:r>
    </w:p>
    <w:p w:rsidR="00C054A3" w:rsidRPr="00C054A3" w:rsidRDefault="00C054A3" w:rsidP="00C11BB9">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 xml:space="preserve">תרגומים של כתבי קודש נחשבים לקטגוריה בפני עצמה, וכמו שכבר ציינתי, יש המתרגמים אותם מילולית ככל האפשר כדי שלא לשנות כלום מדבר האל. נורד </w:t>
      </w:r>
      <w:r w:rsidR="0000192F">
        <w:rPr>
          <w:rFonts w:ascii="Arial" w:eastAsia="Times New Roman" w:hAnsi="Arial" w:cs="Arial" w:hint="cs"/>
          <w:color w:val="000000"/>
          <w:sz w:val="24"/>
          <w:szCs w:val="24"/>
          <w:rtl/>
        </w:rPr>
        <w:t>(</w:t>
      </w:r>
      <w:r w:rsidR="0000192F">
        <w:rPr>
          <w:rFonts w:ascii="Arial" w:eastAsia="Times New Roman" w:hAnsi="Arial" w:cs="Arial"/>
          <w:color w:val="000000"/>
          <w:sz w:val="24"/>
          <w:szCs w:val="24"/>
        </w:rPr>
        <w:t>Nord, 2005, p. 871, 872, 879</w:t>
      </w:r>
      <w:r w:rsidR="0000192F">
        <w:rPr>
          <w:rFonts w:ascii="Arial" w:eastAsia="Times New Roman" w:hAnsi="Arial" w:cs="Arial" w:hint="cs"/>
          <w:color w:val="000000"/>
          <w:sz w:val="24"/>
          <w:szCs w:val="24"/>
          <w:rtl/>
        </w:rPr>
        <w:t xml:space="preserve">) </w:t>
      </w:r>
      <w:r w:rsidR="0000192F" w:rsidRPr="00C054A3">
        <w:rPr>
          <w:rFonts w:ascii="Arial" w:eastAsia="Times New Roman" w:hAnsi="Arial" w:cs="Arial"/>
          <w:color w:val="000000"/>
          <w:sz w:val="24"/>
          <w:szCs w:val="24"/>
          <w:rtl/>
        </w:rPr>
        <w:t xml:space="preserve">סבורה </w:t>
      </w:r>
      <w:r w:rsidRPr="00C054A3">
        <w:rPr>
          <w:rFonts w:ascii="Arial" w:eastAsia="Times New Roman" w:hAnsi="Arial" w:cs="Arial"/>
          <w:color w:val="000000"/>
          <w:sz w:val="24"/>
          <w:szCs w:val="24"/>
          <w:rtl/>
        </w:rPr>
        <w:t>שתרגום הברית החדשה והתנ"ך צריכים להיעשות כמו כל תרגום אחר ואין להפריד</w:t>
      </w:r>
      <w:r w:rsidR="00C11BB9">
        <w:rPr>
          <w:rFonts w:ascii="Arial" w:eastAsia="Times New Roman" w:hAnsi="Arial" w:cs="Arial" w:hint="cs"/>
          <w:color w:val="000000"/>
          <w:sz w:val="24"/>
          <w:szCs w:val="24"/>
          <w:rtl/>
        </w:rPr>
        <w:t>ו</w:t>
      </w:r>
      <w:r w:rsidRPr="00C054A3">
        <w:rPr>
          <w:rFonts w:ascii="Arial" w:eastAsia="Times New Roman" w:hAnsi="Arial" w:cs="Arial"/>
          <w:color w:val="000000"/>
          <w:sz w:val="24"/>
          <w:szCs w:val="24"/>
          <w:rtl/>
        </w:rPr>
        <w:t xml:space="preserve"> מתרגום של כל יצירה ספרותית אחרת, דהיינו על המתרגם להתאים את הטקסט לרוח התקופה ולקהל היעד (למשל, התרגום שלה לא נועד לתאולוגים או למאמינים אדוקים אלא לנוצרי ההדיוט שמעוניין להכיר את כתבי הקודש, ל"מתווכי" תרבות כגון כמרים ורועי קהילות). על המתרגם להגדיר סקופוס חדש שאינו קשור למטרות שנועד למלא טקסט המקור, אבל עליו להכיר כמובן את התרבות ואת השפה של טקסט המקור.</w:t>
      </w:r>
    </w:p>
    <w:p w:rsidR="00C054A3" w:rsidRPr="00C054A3" w:rsidRDefault="00C054A3" w:rsidP="00B45704">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 xml:space="preserve">גם דניאל קינג </w:t>
      </w:r>
      <w:r w:rsidR="0000192F">
        <w:rPr>
          <w:rFonts w:ascii="Arial" w:eastAsia="Times New Roman" w:hAnsi="Arial" w:cs="Arial" w:hint="cs"/>
          <w:color w:val="000000"/>
          <w:sz w:val="24"/>
          <w:szCs w:val="24"/>
          <w:rtl/>
        </w:rPr>
        <w:t>(</w:t>
      </w:r>
      <w:r w:rsidR="0000192F">
        <w:rPr>
          <w:rFonts w:ascii="Arial" w:eastAsia="Times New Roman" w:hAnsi="Arial" w:cs="Arial" w:hint="cs"/>
          <w:color w:val="000000"/>
          <w:sz w:val="24"/>
          <w:szCs w:val="24"/>
        </w:rPr>
        <w:t>K</w:t>
      </w:r>
      <w:r w:rsidR="0000192F">
        <w:rPr>
          <w:rFonts w:ascii="Arial" w:eastAsia="Times New Roman" w:hAnsi="Arial" w:cs="Arial"/>
          <w:color w:val="000000"/>
          <w:sz w:val="24"/>
          <w:szCs w:val="24"/>
        </w:rPr>
        <w:t>ing, 2017, pp. 28-30, 32</w:t>
      </w:r>
      <w:r w:rsidR="0000192F">
        <w:rPr>
          <w:rFonts w:ascii="Arial" w:eastAsia="Times New Roman" w:hAnsi="Arial" w:cs="Arial" w:hint="cs"/>
          <w:color w:val="000000"/>
          <w:sz w:val="24"/>
          <w:szCs w:val="24"/>
          <w:rtl/>
        </w:rPr>
        <w:t xml:space="preserve">) </w:t>
      </w:r>
      <w:r w:rsidRPr="00C054A3">
        <w:rPr>
          <w:rFonts w:ascii="Arial" w:eastAsia="Times New Roman" w:hAnsi="Arial" w:cs="Arial"/>
          <w:color w:val="000000"/>
          <w:sz w:val="24"/>
          <w:szCs w:val="24"/>
          <w:rtl/>
        </w:rPr>
        <w:t>מציין שלא אחת</w:t>
      </w:r>
      <w:r w:rsidR="00EB6FEE">
        <w:rPr>
          <w:rFonts w:ascii="Arial" w:eastAsia="Times New Roman" w:hAnsi="Arial" w:cs="Arial"/>
          <w:color w:val="000000"/>
          <w:sz w:val="24"/>
          <w:szCs w:val="24"/>
          <w:rtl/>
        </w:rPr>
        <w:t xml:space="preserve"> מתרגמים נאלצים לוותר על נאמנות</w:t>
      </w:r>
      <w:r w:rsidR="00EB6FEE">
        <w:rPr>
          <w:rFonts w:ascii="Arial" w:eastAsia="Times New Roman" w:hAnsi="Arial" w:cs="Arial" w:hint="cs"/>
          <w:color w:val="000000"/>
          <w:sz w:val="24"/>
          <w:szCs w:val="24"/>
          <w:rtl/>
        </w:rPr>
        <w:t xml:space="preserve"> לכתב</w:t>
      </w:r>
      <w:r w:rsidRPr="00C054A3">
        <w:rPr>
          <w:rFonts w:ascii="Arial" w:eastAsia="Times New Roman" w:hAnsi="Arial" w:cs="Arial"/>
          <w:color w:val="000000"/>
          <w:sz w:val="24"/>
          <w:szCs w:val="24"/>
          <w:rtl/>
        </w:rPr>
        <w:t xml:space="preserve"> יד מסוים למען ה</w:t>
      </w:r>
      <w:r w:rsidR="00EB6FEE">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קבלה" (</w:t>
      </w:r>
      <w:r w:rsidRPr="00C054A3">
        <w:rPr>
          <w:rFonts w:ascii="Arial" w:eastAsia="Times New Roman" w:hAnsi="Arial" w:cs="Arial"/>
          <w:color w:val="000000"/>
          <w:sz w:val="24"/>
          <w:szCs w:val="24"/>
        </w:rPr>
        <w:t>acceptability</w:t>
      </w:r>
      <w:r w:rsidRPr="00C054A3">
        <w:rPr>
          <w:rFonts w:ascii="Arial" w:eastAsia="Times New Roman" w:hAnsi="Arial" w:cs="Arial"/>
          <w:color w:val="000000"/>
          <w:sz w:val="24"/>
          <w:szCs w:val="24"/>
          <w:rtl/>
        </w:rPr>
        <w:t>) של הטקסט בקהילה מסוימת, בזמן מסוים, והדברים משתנים כמובן. לדבריו, עוד בימי הביניים ניסו המתרגמים להבהיר ולהנגיש את הטקסט לקוראיהם כדי למנוע אי־הבנות, דו־משמעות וכדומה</w:t>
      </w:r>
      <w:r w:rsidR="001B4D00">
        <w:rPr>
          <w:rFonts w:ascii="Arial" w:eastAsia="Times New Roman" w:hAnsi="Arial" w:cs="Arial" w:hint="cs"/>
          <w:color w:val="000000"/>
          <w:sz w:val="24"/>
          <w:szCs w:val="24"/>
          <w:rtl/>
        </w:rPr>
        <w:t>. (גם ניידה [</w:t>
      </w:r>
      <w:r w:rsidR="00B45704">
        <w:rPr>
          <w:rFonts w:ascii="Arial" w:eastAsia="Times New Roman" w:hAnsi="Arial" w:cs="Arial"/>
          <w:color w:val="000000"/>
          <w:sz w:val="24"/>
          <w:szCs w:val="24"/>
        </w:rPr>
        <w:t>Nida</w:t>
      </w:r>
      <w:r w:rsidR="001B4D00">
        <w:rPr>
          <w:rFonts w:ascii="Arial" w:eastAsia="Times New Roman" w:hAnsi="Arial" w:cs="Arial"/>
          <w:color w:val="000000"/>
          <w:sz w:val="24"/>
          <w:szCs w:val="24"/>
        </w:rPr>
        <w:t>, 1964, pp. 128-129</w:t>
      </w:r>
      <w:r w:rsidR="001B4D00">
        <w:rPr>
          <w:rFonts w:ascii="Arial" w:eastAsia="Times New Roman" w:hAnsi="Arial" w:cs="Arial" w:hint="cs"/>
          <w:color w:val="000000"/>
          <w:sz w:val="24"/>
          <w:szCs w:val="24"/>
          <w:rtl/>
        </w:rPr>
        <w:t>] מציין זאת, ודוגמאות כאלה אפשר למצוא גם במאמרו של מילר ברואוס [</w:t>
      </w:r>
      <w:r w:rsidR="001B4D00">
        <w:rPr>
          <w:rFonts w:ascii="Arial" w:eastAsia="Times New Roman" w:hAnsi="Arial" w:cs="Arial"/>
          <w:color w:val="000000"/>
          <w:sz w:val="24"/>
          <w:szCs w:val="24"/>
        </w:rPr>
        <w:t>Burrows, 1951</w:t>
      </w:r>
      <w:r w:rsidR="001B4D00">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כלומר התפיסה של "דברי אלוהים חיים" אינה תפיסה מוקדמת במקורה. מתרגמים שינו את הטקסט והוסיפו לו הנהרות על פי הצורך מאז החלו לתרגם את הברית החדשה והתנ"ך.</w:t>
      </w:r>
      <w:r w:rsidR="0084170F">
        <w:rPr>
          <w:rStyle w:val="FootnoteReference"/>
          <w:rFonts w:ascii="Arial" w:eastAsia="Times New Roman" w:hAnsi="Arial" w:cs="Arial"/>
          <w:color w:val="000000"/>
          <w:sz w:val="24"/>
          <w:szCs w:val="24"/>
          <w:rtl/>
        </w:rPr>
        <w:footnoteReference w:id="4"/>
      </w:r>
      <w:r w:rsidR="0084170F" w:rsidRPr="00C054A3">
        <w:rPr>
          <w:rFonts w:ascii="Arial" w:eastAsia="Times New Roman" w:hAnsi="Arial" w:cs="Arial"/>
          <w:color w:val="000000"/>
          <w:sz w:val="24"/>
          <w:szCs w:val="24"/>
          <w:rtl/>
        </w:rPr>
        <w:t xml:space="preserve"> </w:t>
      </w:r>
      <w:r w:rsidRPr="00C054A3">
        <w:rPr>
          <w:rFonts w:ascii="Arial" w:eastAsia="Times New Roman" w:hAnsi="Arial" w:cs="Arial"/>
          <w:color w:val="000000"/>
          <w:sz w:val="24"/>
          <w:szCs w:val="24"/>
          <w:rtl/>
        </w:rPr>
        <w:t>מובן שעל כל מתרגם כזה להכיר את התרבות ואת סגנון הכותב (של הבשורות למשל) כדי לדעת באיזו גרסה, ביטוי או מילה לבחור.</w:t>
      </w:r>
      <w:r w:rsidR="00EB6FEE">
        <w:rPr>
          <w:rFonts w:ascii="Arial" w:eastAsia="Times New Roman" w:hAnsi="Arial" w:cs="Arial" w:hint="cs"/>
          <w:color w:val="000000"/>
          <w:sz w:val="24"/>
          <w:szCs w:val="24"/>
          <w:rtl/>
        </w:rPr>
        <w:t xml:space="preserve"> ועם זה קינג מציין שמנהיגי הכנסייה חוששים תמיד משינוי דברי אלוהים בתרגומיהם המודרניים.</w:t>
      </w:r>
      <w:r w:rsidR="00EA02AC">
        <w:rPr>
          <w:rStyle w:val="FootnoteReference"/>
          <w:rFonts w:ascii="Arial" w:eastAsia="Times New Roman" w:hAnsi="Arial" w:cs="Arial"/>
          <w:color w:val="000000"/>
          <w:sz w:val="24"/>
          <w:szCs w:val="24"/>
          <w:rtl/>
        </w:rPr>
        <w:footnoteReference w:id="5"/>
      </w:r>
    </w:p>
    <w:p w:rsidR="009C740F" w:rsidRDefault="00C054A3" w:rsidP="000714E0">
      <w:pPr>
        <w:bidi/>
        <w:spacing w:before="240" w:after="240" w:line="360" w:lineRule="auto"/>
        <w:jc w:val="both"/>
        <w:rPr>
          <w:rFonts w:ascii="Arial" w:eastAsia="Times New Roman" w:hAnsi="Arial" w:cs="Arial"/>
          <w:color w:val="000000"/>
          <w:sz w:val="24"/>
          <w:szCs w:val="24"/>
          <w:rtl/>
        </w:rPr>
      </w:pPr>
      <w:r w:rsidRPr="00C054A3">
        <w:rPr>
          <w:rFonts w:ascii="Arial" w:eastAsia="Times New Roman" w:hAnsi="Arial" w:cs="Arial"/>
          <w:color w:val="000000"/>
          <w:sz w:val="24"/>
          <w:szCs w:val="24"/>
          <w:rtl/>
        </w:rPr>
        <w:t>לדברי קינג</w:t>
      </w:r>
      <w:r w:rsidR="0055737F">
        <w:rPr>
          <w:rFonts w:ascii="Arial" w:eastAsia="Times New Roman" w:hAnsi="Arial" w:cs="Arial" w:hint="cs"/>
          <w:color w:val="000000"/>
          <w:sz w:val="24"/>
          <w:szCs w:val="24"/>
          <w:rtl/>
        </w:rPr>
        <w:t xml:space="preserve"> (</w:t>
      </w:r>
      <w:r w:rsidR="0055737F">
        <w:rPr>
          <w:rFonts w:ascii="Arial" w:eastAsia="Times New Roman" w:hAnsi="Arial" w:cs="Arial" w:hint="cs"/>
          <w:color w:val="000000"/>
          <w:sz w:val="24"/>
          <w:szCs w:val="24"/>
        </w:rPr>
        <w:t>K</w:t>
      </w:r>
      <w:r w:rsidR="0055737F">
        <w:rPr>
          <w:rFonts w:ascii="Arial" w:eastAsia="Times New Roman" w:hAnsi="Arial" w:cs="Arial"/>
          <w:color w:val="000000"/>
          <w:sz w:val="24"/>
          <w:szCs w:val="24"/>
        </w:rPr>
        <w:t>ing,</w:t>
      </w:r>
      <w:r w:rsidR="00B93DE5">
        <w:rPr>
          <w:rFonts w:ascii="Arial" w:eastAsia="Times New Roman" w:hAnsi="Arial" w:cs="Arial"/>
          <w:color w:val="000000"/>
          <w:sz w:val="24"/>
          <w:szCs w:val="24"/>
        </w:rPr>
        <w:t xml:space="preserve"> 2017, p. 32</w:t>
      </w:r>
      <w:r w:rsidR="00B93DE5">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w:t>
      </w:r>
      <w:r>
        <w:rPr>
          <w:rFonts w:ascii="Arial" w:eastAsia="Times New Roman" w:hAnsi="Arial" w:cs="Arial" w:hint="cs"/>
          <w:color w:val="000000"/>
          <w:sz w:val="24"/>
          <w:szCs w:val="24"/>
          <w:rtl/>
        </w:rPr>
        <w:t>ההיסטוריה המוקדמת של הטקסט קשורה להיסטוריה המוקדמת של הכנסייה. כל אחת מהן מאירה את רעותה</w:t>
      </w:r>
      <w:r w:rsidR="0084170F">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וידיעת ההיסטוריה של הכנסייה חיונית למתרגם בעבודתו. </w:t>
      </w:r>
      <w:r w:rsidR="00B93DE5">
        <w:rPr>
          <w:rFonts w:ascii="Arial" w:eastAsia="Times New Roman" w:hAnsi="Arial" w:cs="Arial" w:hint="cs"/>
          <w:color w:val="000000"/>
          <w:sz w:val="24"/>
          <w:szCs w:val="24"/>
          <w:rtl/>
        </w:rPr>
        <w:t xml:space="preserve">ואכן, ידיעת ההיסטוריה של ימי התנ"ך והברית החדשה יסייעו למתרגם בתרגום מונחים או מנהגים שעשויים להיראות משונים או לא מובנים בימיו, שכן הוא יוכן להבין מהקשרם ההיסטורי. </w:t>
      </w:r>
    </w:p>
    <w:p w:rsidR="00287060" w:rsidRDefault="00B93DE5" w:rsidP="000149BA">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ו</w:t>
      </w:r>
      <w:r w:rsidR="00C055D0">
        <w:rPr>
          <w:rFonts w:ascii="Arial" w:eastAsia="Times New Roman" w:hAnsi="Arial" w:cs="Arial" w:hint="cs"/>
          <w:color w:val="000000"/>
          <w:sz w:val="24"/>
          <w:szCs w:val="24"/>
          <w:rtl/>
        </w:rPr>
        <w:t xml:space="preserve">אכן, </w:t>
      </w:r>
      <w:r>
        <w:rPr>
          <w:rFonts w:ascii="Arial" w:eastAsia="Times New Roman" w:hAnsi="Arial" w:cs="Arial" w:hint="cs"/>
          <w:color w:val="000000"/>
          <w:sz w:val="24"/>
          <w:szCs w:val="24"/>
          <w:rtl/>
        </w:rPr>
        <w:t>יש חוקרי תרגום שסבורים שלימוד ההיסטוריה של תקופה מסוימת יתרום לחקר התרגום, ולימודי חקר התרגום יתרמו להבנת ההיסטוריה. אחד החוקרים האלה הוא כריסטופר רנדל (</w:t>
      </w:r>
      <w:r>
        <w:rPr>
          <w:rFonts w:ascii="Arial" w:eastAsia="Times New Roman" w:hAnsi="Arial" w:cs="Arial" w:hint="cs"/>
          <w:color w:val="000000"/>
          <w:sz w:val="24"/>
          <w:szCs w:val="24"/>
        </w:rPr>
        <w:t>R</w:t>
      </w:r>
      <w:r>
        <w:rPr>
          <w:rFonts w:ascii="Arial" w:eastAsia="Times New Roman" w:hAnsi="Arial" w:cs="Arial"/>
          <w:color w:val="000000"/>
          <w:sz w:val="24"/>
          <w:szCs w:val="24"/>
        </w:rPr>
        <w:t>undle, 2012</w:t>
      </w:r>
      <w:r>
        <w:rPr>
          <w:rFonts w:ascii="Arial" w:eastAsia="Times New Roman" w:hAnsi="Arial" w:cs="Arial" w:hint="cs"/>
          <w:color w:val="000000"/>
          <w:sz w:val="24"/>
          <w:szCs w:val="24"/>
          <w:rtl/>
        </w:rPr>
        <w:t xml:space="preserve">). </w:t>
      </w:r>
      <w:r w:rsidR="009C740F">
        <w:rPr>
          <w:rFonts w:ascii="Arial" w:eastAsia="Times New Roman" w:hAnsi="Arial" w:cs="Arial" w:hint="cs"/>
          <w:color w:val="000000"/>
          <w:sz w:val="24"/>
          <w:szCs w:val="24"/>
          <w:rtl/>
        </w:rPr>
        <w:t>הוא</w:t>
      </w:r>
      <w:r>
        <w:rPr>
          <w:rFonts w:ascii="Arial" w:eastAsia="Times New Roman" w:hAnsi="Arial" w:cs="Arial" w:hint="cs"/>
          <w:color w:val="000000"/>
          <w:sz w:val="24"/>
          <w:szCs w:val="24"/>
          <w:rtl/>
        </w:rPr>
        <w:t xml:space="preserve"> סבור שיש מתח פנימי בין </w:t>
      </w:r>
      <w:r w:rsidR="00B223E1">
        <w:rPr>
          <w:rFonts w:ascii="Arial" w:eastAsia="Times New Roman" w:hAnsi="Arial" w:cs="Arial" w:hint="cs"/>
          <w:color w:val="000000"/>
          <w:sz w:val="24"/>
          <w:szCs w:val="24"/>
          <w:rtl/>
        </w:rPr>
        <w:t xml:space="preserve">חקר </w:t>
      </w:r>
      <w:r>
        <w:rPr>
          <w:rFonts w:ascii="Arial" w:eastAsia="Times New Roman" w:hAnsi="Arial" w:cs="Arial" w:hint="cs"/>
          <w:color w:val="000000"/>
          <w:sz w:val="24"/>
          <w:szCs w:val="24"/>
          <w:rtl/>
        </w:rPr>
        <w:t>ה</w:t>
      </w:r>
      <w:r w:rsidR="00BB119B">
        <w:rPr>
          <w:rFonts w:ascii="Arial" w:eastAsia="Times New Roman" w:hAnsi="Arial" w:cs="Arial" w:hint="cs"/>
          <w:color w:val="000000"/>
          <w:sz w:val="24"/>
          <w:szCs w:val="24"/>
          <w:rtl/>
        </w:rPr>
        <w:t>ה</w:t>
      </w:r>
      <w:r>
        <w:rPr>
          <w:rFonts w:ascii="Arial" w:eastAsia="Times New Roman" w:hAnsi="Arial" w:cs="Arial" w:hint="cs"/>
          <w:color w:val="000000"/>
          <w:sz w:val="24"/>
          <w:szCs w:val="24"/>
          <w:rtl/>
        </w:rPr>
        <w:t xml:space="preserve">יסטוריה לחקר התרגום. לדבריו, ההיסטוריה של התרגום אינה צריכה להתמקד אך ורק בתרגום בלי </w:t>
      </w:r>
      <w:r w:rsidR="009D5B7E">
        <w:rPr>
          <w:rFonts w:ascii="Arial" w:eastAsia="Times New Roman" w:hAnsi="Arial" w:cs="Arial" w:hint="cs"/>
          <w:color w:val="000000"/>
          <w:sz w:val="24"/>
          <w:szCs w:val="24"/>
          <w:rtl/>
        </w:rPr>
        <w:t>ההקשר</w:t>
      </w:r>
      <w:r>
        <w:rPr>
          <w:rFonts w:ascii="Arial" w:eastAsia="Times New Roman" w:hAnsi="Arial" w:cs="Arial" w:hint="cs"/>
          <w:color w:val="000000"/>
          <w:sz w:val="24"/>
          <w:szCs w:val="24"/>
          <w:rtl/>
        </w:rPr>
        <w:t xml:space="preserve"> שהוא נעשה בו אלא לשמש אמצעי לקבלת תובנות חדשות </w:t>
      </w:r>
      <w:r w:rsidR="009D5B7E">
        <w:rPr>
          <w:rFonts w:ascii="Arial" w:eastAsia="Times New Roman" w:hAnsi="Arial" w:cs="Arial" w:hint="cs"/>
          <w:color w:val="000000"/>
          <w:sz w:val="24"/>
          <w:szCs w:val="24"/>
          <w:rtl/>
        </w:rPr>
        <w:t>להקשרים</w:t>
      </w:r>
      <w:r>
        <w:rPr>
          <w:rFonts w:ascii="Arial" w:eastAsia="Times New Roman" w:hAnsi="Arial" w:cs="Arial" w:hint="cs"/>
          <w:color w:val="000000"/>
          <w:sz w:val="24"/>
          <w:szCs w:val="24"/>
          <w:rtl/>
        </w:rPr>
        <w:t xml:space="preserve"> האלה. </w:t>
      </w:r>
      <w:r w:rsidR="00BB119B">
        <w:rPr>
          <w:rFonts w:ascii="Arial" w:eastAsia="Times New Roman" w:hAnsi="Arial" w:cs="Arial" w:hint="cs"/>
          <w:color w:val="000000"/>
          <w:sz w:val="24"/>
          <w:szCs w:val="24"/>
          <w:rtl/>
        </w:rPr>
        <w:t>רנדל טוען ש</w:t>
      </w:r>
      <w:r>
        <w:rPr>
          <w:rFonts w:ascii="Arial" w:eastAsia="Times New Roman" w:hAnsi="Arial" w:cs="Arial" w:hint="cs"/>
          <w:color w:val="000000"/>
          <w:sz w:val="24"/>
          <w:szCs w:val="24"/>
          <w:rtl/>
        </w:rPr>
        <w:t>ככל שיעסקו היסטוריונים של תרגום בייחודיות של מקרי מבחן וכ</w:t>
      </w:r>
      <w:r w:rsidR="00181909">
        <w:rPr>
          <w:rFonts w:ascii="Arial" w:eastAsia="Times New Roman" w:hAnsi="Arial" w:cs="Arial" w:hint="cs"/>
          <w:color w:val="000000"/>
          <w:sz w:val="24"/>
          <w:szCs w:val="24"/>
          <w:rtl/>
        </w:rPr>
        <w:t>כ</w:t>
      </w:r>
      <w:r>
        <w:rPr>
          <w:rFonts w:ascii="Arial" w:eastAsia="Times New Roman" w:hAnsi="Arial" w:cs="Arial" w:hint="cs"/>
          <w:color w:val="000000"/>
          <w:sz w:val="24"/>
          <w:szCs w:val="24"/>
          <w:rtl/>
        </w:rPr>
        <w:t xml:space="preserve">ל שיתאמצו לתת להם </w:t>
      </w:r>
      <w:r w:rsidR="00D16067">
        <w:rPr>
          <w:rFonts w:ascii="Arial" w:eastAsia="Times New Roman" w:hAnsi="Arial" w:cs="Arial" w:hint="cs"/>
          <w:color w:val="000000"/>
          <w:sz w:val="24"/>
          <w:szCs w:val="24"/>
          <w:rtl/>
        </w:rPr>
        <w:t>הקשר</w:t>
      </w:r>
      <w:r>
        <w:rPr>
          <w:rFonts w:ascii="Arial" w:eastAsia="Times New Roman" w:hAnsi="Arial" w:cs="Arial" w:hint="cs"/>
          <w:color w:val="000000"/>
          <w:sz w:val="24"/>
          <w:szCs w:val="24"/>
          <w:rtl/>
        </w:rPr>
        <w:t xml:space="preserve"> בהיסטוריה, כך יפחת הסיכוי שהם יגיעו למסקנות בעלות משמעות להבנת חקר התר</w:t>
      </w:r>
      <w:r w:rsidR="00877870">
        <w:rPr>
          <w:rFonts w:ascii="Arial" w:eastAsia="Times New Roman" w:hAnsi="Arial" w:cs="Arial" w:hint="cs"/>
          <w:color w:val="000000"/>
          <w:sz w:val="24"/>
          <w:szCs w:val="24"/>
          <w:rtl/>
        </w:rPr>
        <w:t>ג</w:t>
      </w:r>
      <w:r>
        <w:rPr>
          <w:rFonts w:ascii="Arial" w:eastAsia="Times New Roman" w:hAnsi="Arial" w:cs="Arial" w:hint="cs"/>
          <w:color w:val="000000"/>
          <w:sz w:val="24"/>
          <w:szCs w:val="24"/>
          <w:rtl/>
        </w:rPr>
        <w:t>ום או התרגום בכלל.</w:t>
      </w:r>
      <w:r w:rsidR="00877870">
        <w:rPr>
          <w:rFonts w:ascii="Arial" w:eastAsia="Times New Roman" w:hAnsi="Arial" w:cs="Arial" w:hint="cs"/>
          <w:color w:val="000000"/>
          <w:sz w:val="24"/>
          <w:szCs w:val="24"/>
          <w:rtl/>
        </w:rPr>
        <w:t xml:space="preserve"> </w:t>
      </w:r>
      <w:r w:rsidR="00AB7A05">
        <w:rPr>
          <w:rFonts w:ascii="Arial" w:eastAsia="Times New Roman" w:hAnsi="Arial" w:cs="Arial" w:hint="cs"/>
          <w:color w:val="000000"/>
          <w:sz w:val="24"/>
          <w:szCs w:val="24"/>
          <w:rtl/>
        </w:rPr>
        <w:t xml:space="preserve">וככל שהם יעמיקו בחקירת </w:t>
      </w:r>
      <w:r w:rsidR="00DE7B8E">
        <w:rPr>
          <w:rFonts w:ascii="Arial" w:eastAsia="Times New Roman" w:hAnsi="Arial" w:cs="Arial" w:hint="cs"/>
          <w:color w:val="000000"/>
          <w:sz w:val="24"/>
          <w:szCs w:val="24"/>
          <w:rtl/>
        </w:rPr>
        <w:t>ההיסטוריה</w:t>
      </w:r>
      <w:r w:rsidR="00AB7A05">
        <w:rPr>
          <w:rFonts w:ascii="Arial" w:eastAsia="Times New Roman" w:hAnsi="Arial" w:cs="Arial" w:hint="cs"/>
          <w:color w:val="000000"/>
          <w:sz w:val="24"/>
          <w:szCs w:val="24"/>
          <w:rtl/>
        </w:rPr>
        <w:t xml:space="preserve"> וההיסטוריוגרפיה, כך יהיה ל</w:t>
      </w:r>
      <w:r w:rsidR="001F7EDA">
        <w:rPr>
          <w:rFonts w:ascii="Arial" w:eastAsia="Times New Roman" w:hAnsi="Arial" w:cs="Arial" w:hint="cs"/>
          <w:color w:val="000000"/>
          <w:sz w:val="24"/>
          <w:szCs w:val="24"/>
          <w:rtl/>
        </w:rPr>
        <w:t>ה</w:t>
      </w:r>
      <w:r w:rsidR="00AB7A05">
        <w:rPr>
          <w:rFonts w:ascii="Arial" w:eastAsia="Times New Roman" w:hAnsi="Arial" w:cs="Arial" w:hint="cs"/>
          <w:color w:val="000000"/>
          <w:sz w:val="24"/>
          <w:szCs w:val="24"/>
          <w:rtl/>
        </w:rPr>
        <w:t xml:space="preserve">ם מכנה משותף רב יותר עם היסטוריונים ופחות עם חוקרי תרגום. </w:t>
      </w:r>
      <w:r w:rsidR="00085F69">
        <w:rPr>
          <w:rFonts w:ascii="Arial" w:eastAsia="Times New Roman" w:hAnsi="Arial" w:cs="Arial" w:hint="cs"/>
          <w:color w:val="000000"/>
          <w:sz w:val="24"/>
          <w:szCs w:val="24"/>
          <w:rtl/>
        </w:rPr>
        <w:t>דירק דלבסטיטה (</w:t>
      </w:r>
      <w:r w:rsidR="00085F69">
        <w:rPr>
          <w:rFonts w:ascii="Arial" w:eastAsia="Times New Roman" w:hAnsi="Arial" w:cs="Arial"/>
          <w:color w:val="000000"/>
          <w:sz w:val="24"/>
          <w:szCs w:val="24"/>
        </w:rPr>
        <w:t>Dirk Delabastita, 20</w:t>
      </w:r>
      <w:r w:rsidR="00306C7D">
        <w:rPr>
          <w:rFonts w:ascii="Arial" w:eastAsia="Times New Roman" w:hAnsi="Arial" w:cs="Arial"/>
          <w:color w:val="000000"/>
          <w:sz w:val="24"/>
          <w:szCs w:val="24"/>
        </w:rPr>
        <w:t>12</w:t>
      </w:r>
      <w:r w:rsidR="00085F69">
        <w:rPr>
          <w:rFonts w:ascii="Arial" w:eastAsia="Times New Roman" w:hAnsi="Arial" w:cs="Arial"/>
          <w:color w:val="000000"/>
          <w:sz w:val="24"/>
          <w:szCs w:val="24"/>
        </w:rPr>
        <w:t>, p. 246</w:t>
      </w:r>
      <w:r w:rsidR="00085F69">
        <w:rPr>
          <w:rFonts w:ascii="Arial" w:eastAsia="Times New Roman" w:hAnsi="Arial" w:cs="Arial" w:hint="cs"/>
          <w:color w:val="000000"/>
          <w:sz w:val="24"/>
          <w:szCs w:val="24"/>
          <w:rtl/>
        </w:rPr>
        <w:t xml:space="preserve">) מסכים שאכן יש מתח פנימי בין </w:t>
      </w:r>
      <w:r w:rsidR="004423ED">
        <w:rPr>
          <w:rFonts w:ascii="Arial" w:eastAsia="Times New Roman" w:hAnsi="Arial" w:cs="Arial" w:hint="cs"/>
          <w:color w:val="000000"/>
          <w:sz w:val="24"/>
          <w:szCs w:val="24"/>
          <w:rtl/>
        </w:rPr>
        <w:t>חקר ה</w:t>
      </w:r>
      <w:r w:rsidR="00085F69">
        <w:rPr>
          <w:rFonts w:ascii="Arial" w:eastAsia="Times New Roman" w:hAnsi="Arial" w:cs="Arial" w:hint="cs"/>
          <w:color w:val="000000"/>
          <w:sz w:val="24"/>
          <w:szCs w:val="24"/>
          <w:rtl/>
        </w:rPr>
        <w:t xml:space="preserve">היסטוריה לחקר התרגום, אבל </w:t>
      </w:r>
      <w:r w:rsidR="003E3822">
        <w:rPr>
          <w:rFonts w:ascii="Arial" w:eastAsia="Times New Roman" w:hAnsi="Arial" w:cs="Arial" w:hint="cs"/>
          <w:color w:val="000000"/>
          <w:sz w:val="24"/>
          <w:szCs w:val="24"/>
          <w:rtl/>
        </w:rPr>
        <w:t xml:space="preserve">הוא סבור שהמתח הזה </w:t>
      </w:r>
      <w:r w:rsidR="00085F69">
        <w:rPr>
          <w:rFonts w:ascii="Arial" w:eastAsia="Times New Roman" w:hAnsi="Arial" w:cs="Arial" w:hint="cs"/>
          <w:color w:val="000000"/>
          <w:sz w:val="24"/>
          <w:szCs w:val="24"/>
          <w:rtl/>
        </w:rPr>
        <w:t xml:space="preserve">מועיל להבנה ההיסטורית. לדבריו, הצורך להפריד בין הדיסציפלינות לא יועיל לאף אחת מהן. נוסף על כך, אם נפריד בין התחומים השונים, נתקשה מאוד להבין את הנתונים הספציפיים של ההיסטוריונים ולא נוכל ליצור הקשרים ודפוסים. </w:t>
      </w:r>
      <w:r w:rsidR="00AB7A05">
        <w:rPr>
          <w:rFonts w:ascii="Arial" w:eastAsia="Times New Roman" w:hAnsi="Arial" w:cs="Arial" w:hint="cs"/>
          <w:color w:val="000000"/>
          <w:sz w:val="24"/>
          <w:szCs w:val="24"/>
          <w:rtl/>
        </w:rPr>
        <w:t>רנדל קושר בין הגישה ההיסטורית של</w:t>
      </w:r>
      <w:r w:rsidR="003615EA">
        <w:rPr>
          <w:rFonts w:ascii="Arial" w:eastAsia="Times New Roman" w:hAnsi="Arial" w:cs="Arial" w:hint="cs"/>
          <w:color w:val="000000"/>
          <w:sz w:val="24"/>
          <w:szCs w:val="24"/>
          <w:rtl/>
        </w:rPr>
        <w:t xml:space="preserve"> היידן ואייט (</w:t>
      </w:r>
      <w:r w:rsidR="00AB7A05">
        <w:rPr>
          <w:rFonts w:ascii="Arial" w:eastAsia="Times New Roman" w:hAnsi="Arial" w:cs="Arial"/>
          <w:color w:val="000000"/>
          <w:sz w:val="24"/>
          <w:szCs w:val="24"/>
        </w:rPr>
        <w:t>Hayden White</w:t>
      </w:r>
      <w:r w:rsidR="003615EA">
        <w:rPr>
          <w:rFonts w:ascii="Arial" w:eastAsia="Times New Roman" w:hAnsi="Arial" w:cs="Arial" w:hint="cs"/>
          <w:color w:val="000000"/>
          <w:sz w:val="24"/>
          <w:szCs w:val="24"/>
          <w:rtl/>
        </w:rPr>
        <w:t>)</w:t>
      </w:r>
      <w:r w:rsidR="00AB7A05">
        <w:rPr>
          <w:rFonts w:ascii="Arial" w:eastAsia="Times New Roman" w:hAnsi="Arial" w:cs="Arial" w:hint="cs"/>
          <w:color w:val="000000"/>
          <w:sz w:val="24"/>
          <w:szCs w:val="24"/>
          <w:rtl/>
        </w:rPr>
        <w:t xml:space="preserve"> ושל</w:t>
      </w:r>
      <w:r w:rsidR="003615EA">
        <w:rPr>
          <w:rFonts w:ascii="Arial" w:eastAsia="Times New Roman" w:hAnsi="Arial" w:cs="Arial" w:hint="cs"/>
          <w:color w:val="000000"/>
          <w:sz w:val="24"/>
          <w:szCs w:val="24"/>
          <w:rtl/>
        </w:rPr>
        <w:t xml:space="preserve"> פול ויין</w:t>
      </w:r>
      <w:r w:rsidR="00AB7A05">
        <w:rPr>
          <w:rFonts w:ascii="Arial" w:eastAsia="Times New Roman" w:hAnsi="Arial" w:cs="Arial" w:hint="cs"/>
          <w:color w:val="000000"/>
          <w:sz w:val="24"/>
          <w:szCs w:val="24"/>
          <w:rtl/>
        </w:rPr>
        <w:t xml:space="preserve"> </w:t>
      </w:r>
      <w:r w:rsidR="003615EA">
        <w:rPr>
          <w:rFonts w:ascii="Arial" w:eastAsia="Times New Roman" w:hAnsi="Arial" w:cs="Arial" w:hint="cs"/>
          <w:color w:val="000000"/>
          <w:sz w:val="24"/>
          <w:szCs w:val="24"/>
          <w:rtl/>
        </w:rPr>
        <w:t>(</w:t>
      </w:r>
      <w:r w:rsidR="00AB7A05">
        <w:rPr>
          <w:rFonts w:ascii="Arial" w:eastAsia="Times New Roman" w:hAnsi="Arial" w:cs="Arial"/>
          <w:color w:val="000000"/>
          <w:sz w:val="24"/>
          <w:szCs w:val="24"/>
        </w:rPr>
        <w:t>Paul Veyne</w:t>
      </w:r>
      <w:r w:rsidR="003615EA">
        <w:rPr>
          <w:rFonts w:ascii="Arial" w:eastAsia="Times New Roman" w:hAnsi="Arial" w:cs="Arial" w:hint="cs"/>
          <w:color w:val="000000"/>
          <w:sz w:val="24"/>
          <w:szCs w:val="24"/>
          <w:rtl/>
        </w:rPr>
        <w:t>)</w:t>
      </w:r>
      <w:r w:rsidR="00AB7A05">
        <w:rPr>
          <w:rFonts w:ascii="Arial" w:eastAsia="Times New Roman" w:hAnsi="Arial" w:cs="Arial" w:hint="cs"/>
          <w:color w:val="000000"/>
          <w:sz w:val="24"/>
          <w:szCs w:val="24"/>
          <w:rtl/>
        </w:rPr>
        <w:t xml:space="preserve"> ובין הניסיון להשתמש בתרגום להעשרת נושא היסטורי כלשהו ומקשר בין הניסיון לבנות היסטוריית תרגום כללית ובין גישה מדעית או כללית ממנה. הוא טוען שהגישה שמשתמשים בה בחקר התרגום אינה מתאימה במלואה לכתיבת היסטוריה של התרגום ב</w:t>
      </w:r>
      <w:r w:rsidR="00085F69">
        <w:rPr>
          <w:rFonts w:ascii="Arial" w:eastAsia="Times New Roman" w:hAnsi="Arial" w:cs="Arial" w:hint="cs"/>
          <w:color w:val="000000"/>
          <w:sz w:val="24"/>
          <w:szCs w:val="24"/>
          <w:rtl/>
        </w:rPr>
        <w:t>ג</w:t>
      </w:r>
      <w:r w:rsidR="00AB7A05">
        <w:rPr>
          <w:rFonts w:ascii="Arial" w:eastAsia="Times New Roman" w:hAnsi="Arial" w:cs="Arial" w:hint="cs"/>
          <w:color w:val="000000"/>
          <w:sz w:val="24"/>
          <w:szCs w:val="24"/>
          <w:rtl/>
        </w:rPr>
        <w:t>לל סדרי העדיפויות שלה ובגלל קהל היעד שגישה כזאת פונה אליו (</w:t>
      </w:r>
      <w:r w:rsidR="00AB7A05">
        <w:rPr>
          <w:rFonts w:ascii="Arial" w:eastAsia="Times New Roman" w:hAnsi="Arial" w:cs="Arial" w:hint="cs"/>
          <w:color w:val="000000"/>
          <w:sz w:val="24"/>
          <w:szCs w:val="24"/>
        </w:rPr>
        <w:t>R</w:t>
      </w:r>
      <w:r w:rsidR="00AB7A05">
        <w:rPr>
          <w:rFonts w:ascii="Arial" w:eastAsia="Times New Roman" w:hAnsi="Arial" w:cs="Arial"/>
          <w:color w:val="000000"/>
          <w:sz w:val="24"/>
          <w:szCs w:val="24"/>
        </w:rPr>
        <w:t>undle, 2012, pp. 234-236</w:t>
      </w:r>
      <w:r w:rsidR="00AB7A05">
        <w:rPr>
          <w:rFonts w:ascii="Arial" w:eastAsia="Times New Roman" w:hAnsi="Arial" w:cs="Arial" w:hint="cs"/>
          <w:color w:val="000000"/>
          <w:sz w:val="24"/>
          <w:szCs w:val="24"/>
          <w:rtl/>
        </w:rPr>
        <w:t xml:space="preserve">). </w:t>
      </w:r>
    </w:p>
    <w:p w:rsidR="00085F69" w:rsidRDefault="00AB7A05" w:rsidP="00B223E1">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רנדל אף מותח ביקורת על הגישה הדסקרפטיבית של טורי ותוהה בנוגע לתובנות שאפשר לקבל ממנה. רוב המחקר ההיסטורי הקשור לתרגום הוא דסקרפטיבי, ולדברי רנדל</w:t>
      </w:r>
      <w:r w:rsidR="00AC0D83">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זאת גישה צרה מדי ו</w:t>
      </w:r>
      <w:r w:rsidR="00E25CDB">
        <w:rPr>
          <w:rFonts w:ascii="Arial" w:eastAsia="Times New Roman" w:hAnsi="Arial" w:cs="Arial" w:hint="cs"/>
          <w:color w:val="000000"/>
          <w:sz w:val="24"/>
          <w:szCs w:val="24"/>
          <w:rtl/>
        </w:rPr>
        <w:t xml:space="preserve">היא </w:t>
      </w:r>
      <w:r>
        <w:rPr>
          <w:rFonts w:ascii="Arial" w:eastAsia="Times New Roman" w:hAnsi="Arial" w:cs="Arial" w:hint="cs"/>
          <w:color w:val="000000"/>
          <w:sz w:val="24"/>
          <w:szCs w:val="24"/>
          <w:rtl/>
        </w:rPr>
        <w:t>עלולה שלא להתאים לבחינת ההיסטוריה. הוא סבור שעלינו להיות היסטוריונים בעצמנו, ולא חוקרי תרגום "מחופשים" להיסטוריונים, ולהתרחק מעט מהיבטים מסוימים של ה</w:t>
      </w:r>
      <w:r w:rsidR="00575157">
        <w:rPr>
          <w:rFonts w:ascii="Arial" w:eastAsia="Times New Roman" w:hAnsi="Arial" w:cs="Arial" w:hint="cs"/>
          <w:color w:val="000000"/>
          <w:sz w:val="24"/>
          <w:szCs w:val="24"/>
          <w:rtl/>
        </w:rPr>
        <w:t>־</w:t>
      </w:r>
      <w:r>
        <w:rPr>
          <w:rFonts w:ascii="Arial" w:eastAsia="Times New Roman" w:hAnsi="Arial" w:cs="Arial" w:hint="cs"/>
          <w:color w:val="000000"/>
          <w:sz w:val="24"/>
          <w:szCs w:val="24"/>
        </w:rPr>
        <w:t>DTS</w:t>
      </w:r>
      <w:r>
        <w:rPr>
          <w:rFonts w:ascii="Arial" w:eastAsia="Times New Roman" w:hAnsi="Arial" w:cs="Arial" w:hint="cs"/>
          <w:color w:val="000000"/>
          <w:sz w:val="24"/>
          <w:szCs w:val="24"/>
          <w:rtl/>
        </w:rPr>
        <w:t xml:space="preserve"> על פי הגדרתו של פול בנדיה. </w:t>
      </w:r>
      <w:r w:rsidR="00602965">
        <w:rPr>
          <w:rFonts w:ascii="Arial" w:eastAsia="Times New Roman" w:hAnsi="Arial" w:cs="Arial" w:hint="cs"/>
          <w:color w:val="000000"/>
          <w:sz w:val="24"/>
          <w:szCs w:val="24"/>
          <w:rtl/>
        </w:rPr>
        <w:t xml:space="preserve">פול סט־פייר </w:t>
      </w:r>
      <w:r w:rsidR="00575157">
        <w:rPr>
          <w:rFonts w:ascii="Arial" w:eastAsia="Times New Roman" w:hAnsi="Arial" w:cs="Arial" w:hint="cs"/>
          <w:color w:val="000000"/>
          <w:sz w:val="24"/>
          <w:szCs w:val="24"/>
          <w:rtl/>
        </w:rPr>
        <w:t>(</w:t>
      </w:r>
      <w:r w:rsidR="00575157">
        <w:rPr>
          <w:rFonts w:ascii="Arial" w:eastAsia="Times New Roman" w:hAnsi="Arial" w:cs="Arial"/>
          <w:color w:val="000000"/>
          <w:sz w:val="24"/>
          <w:szCs w:val="24"/>
        </w:rPr>
        <w:t>St-Pierre, 2012, p.240-241</w:t>
      </w:r>
      <w:r w:rsidR="00575157">
        <w:rPr>
          <w:rFonts w:ascii="Arial" w:eastAsia="Times New Roman" w:hAnsi="Arial" w:cs="Arial" w:hint="cs"/>
          <w:color w:val="000000"/>
          <w:sz w:val="24"/>
          <w:szCs w:val="24"/>
          <w:rtl/>
        </w:rPr>
        <w:t xml:space="preserve"> </w:t>
      </w:r>
      <w:r w:rsidR="00823C1C">
        <w:rPr>
          <w:rFonts w:ascii="Arial" w:eastAsia="Times New Roman" w:hAnsi="Arial" w:cs="Arial" w:hint="cs"/>
          <w:color w:val="000000"/>
          <w:sz w:val="24"/>
          <w:szCs w:val="24"/>
          <w:rtl/>
        </w:rPr>
        <w:t xml:space="preserve">ותיאו הרמנס, </w:t>
      </w:r>
      <w:r w:rsidR="00823C1C">
        <w:rPr>
          <w:rFonts w:ascii="Arial" w:eastAsia="Times New Roman" w:hAnsi="Arial" w:cs="Arial" w:hint="cs"/>
          <w:color w:val="000000"/>
          <w:sz w:val="24"/>
          <w:szCs w:val="24"/>
        </w:rPr>
        <w:t>H</w:t>
      </w:r>
      <w:r w:rsidR="00823C1C">
        <w:rPr>
          <w:rFonts w:ascii="Arial" w:eastAsia="Times New Roman" w:hAnsi="Arial" w:cs="Arial"/>
          <w:color w:val="000000"/>
          <w:sz w:val="24"/>
          <w:szCs w:val="24"/>
        </w:rPr>
        <w:t>ermans, 2012 p.243</w:t>
      </w:r>
      <w:r w:rsidR="00823C1C">
        <w:rPr>
          <w:rFonts w:ascii="Arial" w:eastAsia="Times New Roman" w:hAnsi="Arial" w:cs="Arial" w:hint="cs"/>
          <w:color w:val="000000"/>
          <w:sz w:val="24"/>
          <w:szCs w:val="24"/>
          <w:rtl/>
        </w:rPr>
        <w:t xml:space="preserve">) </w:t>
      </w:r>
      <w:r w:rsidR="00602965">
        <w:rPr>
          <w:rFonts w:ascii="Arial" w:eastAsia="Times New Roman" w:hAnsi="Arial" w:cs="Arial" w:hint="cs"/>
          <w:color w:val="000000"/>
          <w:sz w:val="24"/>
          <w:szCs w:val="24"/>
          <w:rtl/>
        </w:rPr>
        <w:t>טוען לעומתו שתאוריית ה־</w:t>
      </w:r>
      <w:r w:rsidR="00602965">
        <w:rPr>
          <w:rFonts w:ascii="Arial" w:eastAsia="Times New Roman" w:hAnsi="Arial" w:cs="Arial" w:hint="cs"/>
          <w:color w:val="000000"/>
          <w:sz w:val="24"/>
          <w:szCs w:val="24"/>
        </w:rPr>
        <w:t>DTS</w:t>
      </w:r>
      <w:r w:rsidR="00602965">
        <w:rPr>
          <w:rFonts w:ascii="Arial" w:eastAsia="Times New Roman" w:hAnsi="Arial" w:cs="Arial" w:hint="cs"/>
          <w:color w:val="000000"/>
          <w:sz w:val="24"/>
          <w:szCs w:val="24"/>
          <w:rtl/>
        </w:rPr>
        <w:t xml:space="preserve"> היא רק מסגרת עבודה אחת מיני רבות, בייחוד כש</w:t>
      </w:r>
      <w:r w:rsidR="00C4424F">
        <w:rPr>
          <w:rFonts w:ascii="Arial" w:eastAsia="Times New Roman" w:hAnsi="Arial" w:cs="Arial" w:hint="cs"/>
          <w:color w:val="000000"/>
          <w:sz w:val="24"/>
          <w:szCs w:val="24"/>
          <w:rtl/>
        </w:rPr>
        <w:t>עוסקים בגישות היסטוריות לתרגום, ולסוגיית טבעם של ה</w:t>
      </w:r>
      <w:r w:rsidR="00B223E1">
        <w:rPr>
          <w:rFonts w:ascii="Arial" w:eastAsia="Times New Roman" w:hAnsi="Arial" w:cs="Arial" w:hint="cs"/>
          <w:color w:val="000000"/>
          <w:sz w:val="24"/>
          <w:szCs w:val="24"/>
          <w:rtl/>
        </w:rPr>
        <w:t>ַ</w:t>
      </w:r>
      <w:r w:rsidR="00C4424F">
        <w:rPr>
          <w:rFonts w:ascii="Arial" w:eastAsia="Times New Roman" w:hAnsi="Arial" w:cs="Arial" w:hint="cs"/>
          <w:color w:val="000000"/>
          <w:sz w:val="24"/>
          <w:szCs w:val="24"/>
          <w:rtl/>
        </w:rPr>
        <w:t xml:space="preserve">קשרים בין דפוסי התנהגות בזיקה לעניין מסוים בהקשרו ההיסטורי נדרש עוד מחקר. </w:t>
      </w:r>
      <w:r w:rsidR="00B223E1">
        <w:rPr>
          <w:rFonts w:ascii="Arial" w:eastAsia="Times New Roman" w:hAnsi="Arial" w:cs="Arial" w:hint="cs"/>
          <w:color w:val="000000"/>
          <w:sz w:val="24"/>
          <w:szCs w:val="24"/>
          <w:rtl/>
        </w:rPr>
        <w:t>סט־פייר</w:t>
      </w:r>
      <w:r w:rsidR="00DE7B8E">
        <w:rPr>
          <w:rFonts w:ascii="Arial" w:eastAsia="Times New Roman" w:hAnsi="Arial" w:cs="Arial" w:hint="cs"/>
          <w:color w:val="000000"/>
          <w:sz w:val="24"/>
          <w:szCs w:val="24"/>
          <w:rtl/>
        </w:rPr>
        <w:t xml:space="preserve"> סבור שרנדל נתן משקל רב מדי ל־</w:t>
      </w:r>
      <w:r w:rsidR="00DE7B8E">
        <w:rPr>
          <w:rFonts w:ascii="Arial" w:eastAsia="Times New Roman" w:hAnsi="Arial" w:cs="Arial" w:hint="cs"/>
          <w:color w:val="000000"/>
          <w:sz w:val="24"/>
          <w:szCs w:val="24"/>
        </w:rPr>
        <w:t>DTS</w:t>
      </w:r>
      <w:r w:rsidR="00DE7B8E">
        <w:rPr>
          <w:rFonts w:ascii="Arial" w:eastAsia="Times New Roman" w:hAnsi="Arial" w:cs="Arial" w:hint="cs"/>
          <w:color w:val="000000"/>
          <w:sz w:val="24"/>
          <w:szCs w:val="24"/>
          <w:rtl/>
        </w:rPr>
        <w:t xml:space="preserve"> והתעלם מהעובדה שבמשך עשרים וחמש שנים בקירוב פעלו חוקרי תרגום לפי השיטה שהוא מציע, כלומר חקר התרגום כאמצעי לבחינת הדרכים שבהן תרבויות וחברות קשורות זו בזו ומגדירות זו את זו בזמנים שונים בהיסטוריה שלהן </w:t>
      </w:r>
      <w:r w:rsidR="00085F69">
        <w:rPr>
          <w:rFonts w:ascii="Arial" w:eastAsia="Times New Roman" w:hAnsi="Arial" w:cs="Arial" w:hint="cs"/>
          <w:color w:val="000000"/>
          <w:sz w:val="24"/>
          <w:szCs w:val="24"/>
          <w:rtl/>
        </w:rPr>
        <w:t>(</w:t>
      </w:r>
      <w:r w:rsidR="00085F69">
        <w:rPr>
          <w:rFonts w:ascii="Arial" w:eastAsia="Times New Roman" w:hAnsi="Arial" w:cs="Arial" w:hint="cs"/>
          <w:color w:val="000000"/>
          <w:sz w:val="24"/>
          <w:szCs w:val="24"/>
        </w:rPr>
        <w:t>S</w:t>
      </w:r>
      <w:r w:rsidR="00085F69">
        <w:rPr>
          <w:rFonts w:ascii="Arial" w:eastAsia="Times New Roman" w:hAnsi="Arial" w:cs="Arial"/>
          <w:color w:val="000000"/>
          <w:sz w:val="24"/>
          <w:szCs w:val="24"/>
        </w:rPr>
        <w:t>t-Pierre, 2006, p.242</w:t>
      </w:r>
      <w:r w:rsidR="00085F69">
        <w:rPr>
          <w:rFonts w:ascii="Arial" w:eastAsia="Times New Roman" w:hAnsi="Arial" w:cs="Arial" w:hint="cs"/>
          <w:color w:val="000000"/>
          <w:sz w:val="24"/>
          <w:szCs w:val="24"/>
          <w:rtl/>
        </w:rPr>
        <w:t>)</w:t>
      </w:r>
      <w:r w:rsidR="00575157">
        <w:rPr>
          <w:rFonts w:ascii="Arial" w:eastAsia="Times New Roman" w:hAnsi="Arial" w:cs="Arial" w:hint="cs"/>
          <w:color w:val="000000"/>
          <w:sz w:val="24"/>
          <w:szCs w:val="24"/>
          <w:rtl/>
        </w:rPr>
        <w:t>.</w:t>
      </w:r>
      <w:r w:rsidR="00306C7D">
        <w:rPr>
          <w:rFonts w:ascii="Arial" w:eastAsia="Times New Roman" w:hAnsi="Arial" w:cs="Arial" w:hint="cs"/>
          <w:color w:val="000000"/>
          <w:sz w:val="24"/>
          <w:szCs w:val="24"/>
          <w:rtl/>
        </w:rPr>
        <w:t xml:space="preserve"> ודלבסטיטה </w:t>
      </w:r>
      <w:r w:rsidR="00823C1C">
        <w:rPr>
          <w:rFonts w:ascii="Arial" w:eastAsia="Times New Roman" w:hAnsi="Arial" w:cs="Arial" w:hint="cs"/>
          <w:color w:val="000000"/>
          <w:sz w:val="24"/>
          <w:szCs w:val="24"/>
          <w:rtl/>
        </w:rPr>
        <w:t>אף אומר (</w:t>
      </w:r>
      <w:r w:rsidR="00823C1C">
        <w:rPr>
          <w:rFonts w:ascii="Arial" w:eastAsia="Times New Roman" w:hAnsi="Arial" w:cs="Arial" w:hint="cs"/>
          <w:color w:val="000000"/>
          <w:sz w:val="24"/>
          <w:szCs w:val="24"/>
        </w:rPr>
        <w:t>D</w:t>
      </w:r>
      <w:r w:rsidR="00823C1C">
        <w:rPr>
          <w:rFonts w:ascii="Arial" w:eastAsia="Times New Roman" w:hAnsi="Arial" w:cs="Arial"/>
          <w:color w:val="000000"/>
          <w:sz w:val="24"/>
          <w:szCs w:val="24"/>
        </w:rPr>
        <w:t>elabastita, 2012, p. 248</w:t>
      </w:r>
      <w:r w:rsidR="00823C1C">
        <w:rPr>
          <w:rFonts w:ascii="Arial" w:eastAsia="Times New Roman" w:hAnsi="Arial" w:cs="Arial" w:hint="cs"/>
          <w:color w:val="000000"/>
          <w:sz w:val="24"/>
          <w:szCs w:val="24"/>
          <w:rtl/>
        </w:rPr>
        <w:t>) ששום ת</w:t>
      </w:r>
      <w:r w:rsidR="00575157">
        <w:rPr>
          <w:rFonts w:ascii="Arial" w:eastAsia="Times New Roman" w:hAnsi="Arial" w:cs="Arial" w:hint="cs"/>
          <w:color w:val="000000"/>
          <w:sz w:val="24"/>
          <w:szCs w:val="24"/>
          <w:rtl/>
        </w:rPr>
        <w:t>רגום אינו מתקיים מחוץ להיסטוריה</w:t>
      </w:r>
      <w:r w:rsidR="00823C1C">
        <w:rPr>
          <w:rFonts w:ascii="Arial" w:eastAsia="Times New Roman" w:hAnsi="Arial" w:cs="Arial" w:hint="cs"/>
          <w:color w:val="000000"/>
          <w:sz w:val="24"/>
          <w:szCs w:val="24"/>
          <w:rtl/>
        </w:rPr>
        <w:t xml:space="preserve"> ושום מציאות היסטורית אינה מתקיימת בלי תרגום</w:t>
      </w:r>
      <w:r w:rsidR="00575157">
        <w:rPr>
          <w:rFonts w:ascii="Arial" w:eastAsia="Times New Roman" w:hAnsi="Arial" w:cs="Arial" w:hint="cs"/>
          <w:color w:val="000000"/>
          <w:sz w:val="24"/>
          <w:szCs w:val="24"/>
          <w:rtl/>
        </w:rPr>
        <w:t>,</w:t>
      </w:r>
      <w:r w:rsidR="00823C1C">
        <w:rPr>
          <w:rFonts w:ascii="Arial" w:eastAsia="Times New Roman" w:hAnsi="Arial" w:cs="Arial" w:hint="cs"/>
          <w:color w:val="000000"/>
          <w:sz w:val="24"/>
          <w:szCs w:val="24"/>
          <w:rtl/>
        </w:rPr>
        <w:t xml:space="preserve"> ולכן חקר ההיסטוריה זקוק לחוקרי תרגום, וחוקרי תרגום זקוקים להיסטוריונים. עוד אומר דלבסטיטה </w:t>
      </w:r>
      <w:r w:rsidR="00306C7D">
        <w:rPr>
          <w:rFonts w:ascii="Arial" w:eastAsia="Times New Roman" w:hAnsi="Arial" w:cs="Arial" w:hint="cs"/>
          <w:color w:val="000000"/>
          <w:sz w:val="24"/>
          <w:szCs w:val="24"/>
          <w:rtl/>
        </w:rPr>
        <w:t xml:space="preserve">שרנדל </w:t>
      </w:r>
      <w:r w:rsidR="00823C1C">
        <w:rPr>
          <w:rFonts w:ascii="Arial" w:eastAsia="Times New Roman" w:hAnsi="Arial" w:cs="Arial" w:hint="cs"/>
          <w:color w:val="000000"/>
          <w:sz w:val="24"/>
          <w:szCs w:val="24"/>
          <w:rtl/>
        </w:rPr>
        <w:t>בעל חוב גדול</w:t>
      </w:r>
      <w:r w:rsidR="00306C7D">
        <w:rPr>
          <w:rFonts w:ascii="Arial" w:eastAsia="Times New Roman" w:hAnsi="Arial" w:cs="Arial" w:hint="cs"/>
          <w:color w:val="000000"/>
          <w:sz w:val="24"/>
          <w:szCs w:val="24"/>
          <w:rtl/>
        </w:rPr>
        <w:t xml:space="preserve"> לחוקרים שקדמו לו, למשל לגדעון טורי ולאיתמר אבן־זהר, אבל הוא מנסה למזער את החוב הזה ומציג תמונה צרה של התחום בשעה שהוא הרבה יותר דינמ</w:t>
      </w:r>
      <w:r w:rsidR="00823C1C">
        <w:rPr>
          <w:rFonts w:ascii="Arial" w:eastAsia="Times New Roman" w:hAnsi="Arial" w:cs="Arial" w:hint="cs"/>
          <w:color w:val="000000"/>
          <w:sz w:val="24"/>
          <w:szCs w:val="24"/>
          <w:rtl/>
        </w:rPr>
        <w:t>י וגמיש לעומת האופן שרנדל מציג אותו (</w:t>
      </w:r>
      <w:r w:rsidR="00823C1C">
        <w:rPr>
          <w:rFonts w:ascii="Arial" w:eastAsia="Times New Roman" w:hAnsi="Arial" w:cs="Arial" w:hint="cs"/>
          <w:color w:val="000000"/>
          <w:sz w:val="24"/>
          <w:szCs w:val="24"/>
        </w:rPr>
        <w:t>D</w:t>
      </w:r>
      <w:r w:rsidR="00823C1C">
        <w:rPr>
          <w:rFonts w:ascii="Arial" w:eastAsia="Times New Roman" w:hAnsi="Arial" w:cs="Arial"/>
          <w:color w:val="000000"/>
          <w:sz w:val="24"/>
          <w:szCs w:val="24"/>
        </w:rPr>
        <w:t>elabastita, 2012, p. 247</w:t>
      </w:r>
      <w:r w:rsidR="00823C1C">
        <w:rPr>
          <w:rFonts w:ascii="Arial" w:eastAsia="Times New Roman" w:hAnsi="Arial" w:cs="Arial" w:hint="cs"/>
          <w:color w:val="000000"/>
          <w:sz w:val="24"/>
          <w:szCs w:val="24"/>
          <w:rtl/>
        </w:rPr>
        <w:t>)</w:t>
      </w:r>
      <w:r w:rsidR="00085F69">
        <w:rPr>
          <w:rFonts w:ascii="Arial" w:eastAsia="Times New Roman" w:hAnsi="Arial" w:cs="Arial" w:hint="cs"/>
          <w:color w:val="000000"/>
          <w:sz w:val="24"/>
          <w:szCs w:val="24"/>
          <w:rtl/>
        </w:rPr>
        <w:t xml:space="preserve">. </w:t>
      </w:r>
    </w:p>
    <w:p w:rsidR="000149BA" w:rsidRDefault="00AB7A05" w:rsidP="00BB17B7">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רנדל מתאר את גישתו של בנדיה ושל ג'ורג' בסטין (</w:t>
      </w:r>
      <w:r>
        <w:rPr>
          <w:rFonts w:ascii="Arial" w:eastAsia="Times New Roman" w:hAnsi="Arial" w:cs="Arial" w:hint="cs"/>
          <w:color w:val="000000"/>
          <w:sz w:val="24"/>
          <w:szCs w:val="24"/>
        </w:rPr>
        <w:t>R</w:t>
      </w:r>
      <w:r>
        <w:rPr>
          <w:rFonts w:ascii="Arial" w:eastAsia="Times New Roman" w:hAnsi="Arial" w:cs="Arial"/>
          <w:color w:val="000000"/>
          <w:sz w:val="24"/>
          <w:szCs w:val="24"/>
        </w:rPr>
        <w:t>undle, 2012, pp.</w:t>
      </w:r>
      <w:r w:rsidR="006F1724">
        <w:rPr>
          <w:rFonts w:ascii="Arial" w:eastAsia="Times New Roman" w:hAnsi="Arial" w:cs="Arial"/>
          <w:color w:val="000000"/>
          <w:sz w:val="24"/>
          <w:szCs w:val="24"/>
        </w:rPr>
        <w:t xml:space="preserve"> </w:t>
      </w:r>
      <w:r>
        <w:rPr>
          <w:rFonts w:ascii="Arial" w:eastAsia="Times New Roman" w:hAnsi="Arial" w:cs="Arial"/>
          <w:color w:val="000000"/>
          <w:sz w:val="24"/>
          <w:szCs w:val="24"/>
        </w:rPr>
        <w:t>2</w:t>
      </w:r>
      <w:r w:rsidR="006F1724">
        <w:rPr>
          <w:rFonts w:ascii="Arial" w:eastAsia="Times New Roman" w:hAnsi="Arial" w:cs="Arial"/>
          <w:color w:val="000000"/>
          <w:sz w:val="24"/>
          <w:szCs w:val="24"/>
        </w:rPr>
        <w:t>3</w:t>
      </w:r>
      <w:r>
        <w:rPr>
          <w:rFonts w:ascii="Arial" w:eastAsia="Times New Roman" w:hAnsi="Arial" w:cs="Arial"/>
          <w:color w:val="000000"/>
          <w:sz w:val="24"/>
          <w:szCs w:val="24"/>
        </w:rPr>
        <w:t>3-234</w:t>
      </w:r>
      <w:r>
        <w:rPr>
          <w:rFonts w:ascii="Arial" w:eastAsia="Times New Roman" w:hAnsi="Arial" w:cs="Arial" w:hint="cs"/>
          <w:color w:val="000000"/>
          <w:sz w:val="24"/>
          <w:szCs w:val="24"/>
          <w:rtl/>
        </w:rPr>
        <w:t xml:space="preserve">) ומציין שהם שאלו את השאלות האלה: (1) האם חוקרי היסטוריית </w:t>
      </w:r>
      <w:r w:rsidR="000149BA">
        <w:rPr>
          <w:rFonts w:ascii="Arial" w:eastAsia="Times New Roman" w:hAnsi="Arial" w:cs="Arial" w:hint="cs"/>
          <w:color w:val="000000"/>
          <w:sz w:val="24"/>
          <w:szCs w:val="24"/>
          <w:rtl/>
        </w:rPr>
        <w:t>ה</w:t>
      </w:r>
      <w:r>
        <w:rPr>
          <w:rFonts w:ascii="Arial" w:eastAsia="Times New Roman" w:hAnsi="Arial" w:cs="Arial" w:hint="cs"/>
          <w:color w:val="000000"/>
          <w:sz w:val="24"/>
          <w:szCs w:val="24"/>
          <w:rtl/>
        </w:rPr>
        <w:t>תרגום צריכים לעסוק יותר בהיסטוריה ובהיסטוריוגרפיה ולהסתמך עליהן?</w:t>
      </w:r>
      <w:r w:rsidR="000149BA">
        <w:rPr>
          <w:rFonts w:ascii="Arial" w:eastAsia="Times New Roman" w:hAnsi="Arial" w:cs="Arial" w:hint="cs"/>
          <w:color w:val="000000"/>
          <w:sz w:val="24"/>
          <w:szCs w:val="24"/>
          <w:rtl/>
        </w:rPr>
        <w:t xml:space="preserve"> ולעניינו </w:t>
      </w:r>
      <w:r w:rsidR="000149BA">
        <w:rPr>
          <w:rFonts w:ascii="Arial" w:eastAsia="Times New Roman" w:hAnsi="Arial" w:cs="Arial"/>
          <w:color w:val="000000"/>
          <w:sz w:val="24"/>
          <w:szCs w:val="24"/>
          <w:rtl/>
        </w:rPr>
        <w:t>–</w:t>
      </w:r>
      <w:r w:rsidR="000149BA">
        <w:rPr>
          <w:rFonts w:ascii="Arial" w:eastAsia="Times New Roman" w:hAnsi="Arial" w:cs="Arial" w:hint="cs"/>
          <w:color w:val="000000"/>
          <w:sz w:val="24"/>
          <w:szCs w:val="24"/>
          <w:rtl/>
        </w:rPr>
        <w:t xml:space="preserve"> האם חוקרי היסטוריית התרגום צריכים לעסוק יותר ברקע ההיסטורי לכתיבת ספרי הברית החדשה,</w:t>
      </w:r>
      <w:r w:rsidR="000149BA">
        <w:rPr>
          <w:rFonts w:ascii="Arial" w:eastAsia="Times New Roman" w:hAnsi="Arial" w:cs="Arial" w:hint="cs"/>
          <w:color w:val="000000"/>
          <w:sz w:val="24"/>
          <w:szCs w:val="24"/>
        </w:rPr>
        <w:t xml:space="preserve"> </w:t>
      </w:r>
      <w:r w:rsidR="000149BA">
        <w:rPr>
          <w:rFonts w:ascii="Arial" w:eastAsia="Times New Roman" w:hAnsi="Arial" w:cs="Arial" w:hint="cs"/>
          <w:color w:val="000000"/>
          <w:sz w:val="24"/>
          <w:szCs w:val="24"/>
          <w:rtl/>
        </w:rPr>
        <w:t>האירועים ההיסטוריים שהתרחשו אז, יחס השלטונות, מה נכתב אז (אם נכתב) בנושא?</w:t>
      </w:r>
      <w:r>
        <w:rPr>
          <w:rFonts w:ascii="Arial" w:eastAsia="Times New Roman" w:hAnsi="Arial" w:cs="Arial" w:hint="cs"/>
          <w:color w:val="000000"/>
          <w:sz w:val="24"/>
          <w:szCs w:val="24"/>
          <w:rtl/>
        </w:rPr>
        <w:t xml:space="preserve"> (2) האם היסטוריית </w:t>
      </w:r>
      <w:r w:rsidR="000149BA">
        <w:rPr>
          <w:rFonts w:ascii="Arial" w:eastAsia="Times New Roman" w:hAnsi="Arial" w:cs="Arial" w:hint="cs"/>
          <w:color w:val="000000"/>
          <w:sz w:val="24"/>
          <w:szCs w:val="24"/>
          <w:rtl/>
        </w:rPr>
        <w:t>ה</w:t>
      </w:r>
      <w:r>
        <w:rPr>
          <w:rFonts w:ascii="Arial" w:eastAsia="Times New Roman" w:hAnsi="Arial" w:cs="Arial" w:hint="cs"/>
          <w:color w:val="000000"/>
          <w:sz w:val="24"/>
          <w:szCs w:val="24"/>
          <w:rtl/>
        </w:rPr>
        <w:t>תרגום צריכה לפתח מתודולוגיה ושיטות מחקר ייחודיות לה? ורנדל מוסיף על שאלותיהם (3)</w:t>
      </w:r>
      <w:r w:rsidR="00F62AD8">
        <w:rPr>
          <w:rFonts w:ascii="Arial" w:eastAsia="Times New Roman" w:hAnsi="Arial" w:cs="Arial" w:hint="cs"/>
          <w:color w:val="000000"/>
          <w:sz w:val="24"/>
          <w:szCs w:val="24"/>
          <w:rtl/>
        </w:rPr>
        <w:t xml:space="preserve"> האם חוקרי היסטוריית תרגום צריכים לפנות לחוקרים מחוץ ללימודי תרגום, חוקרים שמתעניינים בהיסטוריה (או היסטוריונים ממש)?</w:t>
      </w:r>
      <w:r w:rsidR="000149BA">
        <w:rPr>
          <w:rFonts w:ascii="Arial" w:eastAsia="Times New Roman" w:hAnsi="Arial" w:cs="Arial" w:hint="cs"/>
          <w:color w:val="000000"/>
          <w:sz w:val="24"/>
          <w:szCs w:val="24"/>
          <w:rtl/>
        </w:rPr>
        <w:t xml:space="preserve"> ולעניינו </w:t>
      </w:r>
      <w:r w:rsidR="000149BA">
        <w:rPr>
          <w:rFonts w:ascii="Arial" w:eastAsia="Times New Roman" w:hAnsi="Arial" w:cs="Arial"/>
          <w:color w:val="000000"/>
          <w:sz w:val="24"/>
          <w:szCs w:val="24"/>
          <w:rtl/>
        </w:rPr>
        <w:t>–</w:t>
      </w:r>
      <w:r w:rsidR="000149BA">
        <w:rPr>
          <w:rFonts w:ascii="Arial" w:eastAsia="Times New Roman" w:hAnsi="Arial" w:cs="Arial" w:hint="cs"/>
          <w:color w:val="000000"/>
          <w:sz w:val="24"/>
          <w:szCs w:val="24"/>
          <w:rtl/>
        </w:rPr>
        <w:t xml:space="preserve"> האם עליהם לפנות לתאולוגים, לאנשי דת, ואחרים לקבל מהם תובנות על התרגום?</w:t>
      </w:r>
    </w:p>
    <w:p w:rsidR="00022F4B" w:rsidRDefault="000149BA" w:rsidP="000149BA">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רנדל</w:t>
      </w:r>
      <w:r w:rsidR="00F62AD8">
        <w:rPr>
          <w:rFonts w:ascii="Arial" w:eastAsia="Times New Roman" w:hAnsi="Arial" w:cs="Arial" w:hint="cs"/>
          <w:color w:val="000000"/>
          <w:sz w:val="24"/>
          <w:szCs w:val="24"/>
          <w:rtl/>
        </w:rPr>
        <w:t xml:space="preserve"> מזכיר את קבוצת </w:t>
      </w:r>
      <w:r w:rsidR="00F62AD8">
        <w:rPr>
          <w:rFonts w:ascii="Arial" w:eastAsia="Times New Roman" w:hAnsi="Arial" w:cs="Arial" w:hint="cs"/>
          <w:color w:val="000000"/>
          <w:sz w:val="24"/>
          <w:szCs w:val="24"/>
        </w:rPr>
        <w:t>T</w:t>
      </w:r>
      <w:r w:rsidR="00F62AD8">
        <w:rPr>
          <w:rFonts w:ascii="Arial" w:eastAsia="Times New Roman" w:hAnsi="Arial" w:cs="Arial"/>
          <w:color w:val="000000"/>
          <w:sz w:val="24"/>
          <w:szCs w:val="24"/>
        </w:rPr>
        <w:t>RACE</w:t>
      </w:r>
      <w:r w:rsidR="00F62AD8">
        <w:rPr>
          <w:rFonts w:ascii="Arial" w:eastAsia="Times New Roman" w:hAnsi="Arial" w:cs="Arial" w:hint="cs"/>
          <w:color w:val="000000"/>
          <w:sz w:val="24"/>
          <w:szCs w:val="24"/>
          <w:rtl/>
        </w:rPr>
        <w:t xml:space="preserve"> שעסקה גם היא בשאלות האלה וחקרה את הצנזורה בתר</w:t>
      </w:r>
      <w:r w:rsidR="0099043F">
        <w:rPr>
          <w:rFonts w:ascii="Arial" w:eastAsia="Times New Roman" w:hAnsi="Arial" w:cs="Arial" w:hint="cs"/>
          <w:color w:val="000000"/>
          <w:sz w:val="24"/>
          <w:szCs w:val="24"/>
          <w:rtl/>
        </w:rPr>
        <w:t>ג</w:t>
      </w:r>
      <w:r w:rsidR="00F62AD8">
        <w:rPr>
          <w:rFonts w:ascii="Arial" w:eastAsia="Times New Roman" w:hAnsi="Arial" w:cs="Arial" w:hint="cs"/>
          <w:color w:val="000000"/>
          <w:sz w:val="24"/>
          <w:szCs w:val="24"/>
          <w:rtl/>
        </w:rPr>
        <w:t>ום בזמן משטרו של פרנקו</w:t>
      </w:r>
      <w:r w:rsidR="001E0FEE">
        <w:rPr>
          <w:rFonts w:ascii="Arial" w:eastAsia="Times New Roman" w:hAnsi="Arial" w:cs="Arial" w:hint="cs"/>
          <w:color w:val="000000"/>
          <w:sz w:val="24"/>
          <w:szCs w:val="24"/>
          <w:rtl/>
        </w:rPr>
        <w:t xml:space="preserve"> כדי לכתוב את היסטוריית התרגום באותו הזמן</w:t>
      </w:r>
      <w:r>
        <w:rPr>
          <w:rFonts w:ascii="Arial" w:eastAsia="Times New Roman" w:hAnsi="Arial" w:cs="Arial" w:hint="cs"/>
          <w:color w:val="000000"/>
          <w:sz w:val="24"/>
          <w:szCs w:val="24"/>
          <w:rtl/>
        </w:rPr>
        <w:t>.</w:t>
      </w:r>
      <w:r w:rsidR="001E0FEE">
        <w:rPr>
          <w:rFonts w:ascii="Arial" w:eastAsia="Times New Roman" w:hAnsi="Arial" w:cs="Arial" w:hint="cs"/>
          <w:color w:val="000000"/>
          <w:sz w:val="24"/>
          <w:szCs w:val="24"/>
          <w:rtl/>
        </w:rPr>
        <w:t xml:space="preserve"> כתיבת ההיסטוריה של התרגום </w:t>
      </w:r>
      <w:r>
        <w:rPr>
          <w:rFonts w:ascii="Arial" w:eastAsia="Times New Roman" w:hAnsi="Arial" w:cs="Arial" w:hint="cs"/>
          <w:color w:val="000000"/>
          <w:sz w:val="24"/>
          <w:szCs w:val="24"/>
          <w:rtl/>
        </w:rPr>
        <w:t>נועדה</w:t>
      </w:r>
      <w:r w:rsidR="001E0FEE">
        <w:rPr>
          <w:rFonts w:ascii="Arial" w:eastAsia="Times New Roman" w:hAnsi="Arial" w:cs="Arial" w:hint="cs"/>
          <w:color w:val="000000"/>
          <w:sz w:val="24"/>
          <w:szCs w:val="24"/>
          <w:rtl/>
        </w:rPr>
        <w:t xml:space="preserve"> למלא את הפערים בפרסומים על היסטוריית הספרות וההיסטוריה של התרבות שמתעלמים בשיטתיות מהתרגום למרות תרומתו הרבה לתרבות.</w:t>
      </w:r>
      <w:r w:rsidR="00E25FFF">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לדברי רנדל, בחרה ה</w:t>
      </w:r>
      <w:r w:rsidR="00E25FFF">
        <w:rPr>
          <w:rFonts w:ascii="Arial" w:eastAsia="Times New Roman" w:hAnsi="Arial" w:cs="Arial" w:hint="cs"/>
          <w:color w:val="000000"/>
          <w:sz w:val="24"/>
          <w:szCs w:val="24"/>
          <w:rtl/>
        </w:rPr>
        <w:t xml:space="preserve">קבוצה במתודולוגיה של קורפוס בלשני, והשיח העיקרי שלהם הוא </w:t>
      </w:r>
      <w:r w:rsidR="00655ECC">
        <w:rPr>
          <w:rFonts w:ascii="Arial" w:eastAsia="Times New Roman" w:hAnsi="Arial" w:cs="Arial" w:hint="cs"/>
          <w:color w:val="000000"/>
          <w:sz w:val="24"/>
          <w:szCs w:val="24"/>
          <w:rtl/>
        </w:rPr>
        <w:t>תרגום</w:t>
      </w:r>
      <w:r w:rsidR="00E25FFF">
        <w:rPr>
          <w:rFonts w:ascii="Arial" w:eastAsia="Times New Roman" w:hAnsi="Arial" w:cs="Arial" w:hint="cs"/>
          <w:color w:val="000000"/>
          <w:sz w:val="24"/>
          <w:szCs w:val="24"/>
          <w:rtl/>
        </w:rPr>
        <w:t xml:space="preserve"> מתאר</w:t>
      </w:r>
      <w:r>
        <w:rPr>
          <w:rFonts w:ascii="Arial" w:eastAsia="Times New Roman" w:hAnsi="Arial" w:cs="Arial" w:hint="cs"/>
          <w:color w:val="000000"/>
          <w:sz w:val="24"/>
          <w:szCs w:val="24"/>
          <w:rtl/>
        </w:rPr>
        <w:t>,</w:t>
      </w:r>
      <w:r w:rsidR="00E25FFF">
        <w:rPr>
          <w:rFonts w:ascii="Arial" w:eastAsia="Times New Roman" w:hAnsi="Arial" w:cs="Arial" w:hint="cs"/>
          <w:color w:val="000000"/>
          <w:sz w:val="24"/>
          <w:szCs w:val="24"/>
          <w:rtl/>
        </w:rPr>
        <w:t xml:space="preserve"> </w:t>
      </w:r>
      <w:r w:rsidR="00E25FFF">
        <w:rPr>
          <w:rFonts w:ascii="Arial" w:eastAsia="Times New Roman" w:hAnsi="Arial" w:cs="Arial" w:hint="cs"/>
          <w:color w:val="000000"/>
          <w:sz w:val="24"/>
          <w:szCs w:val="24"/>
        </w:rPr>
        <w:t>DT</w:t>
      </w:r>
      <w:r>
        <w:rPr>
          <w:rFonts w:ascii="Arial" w:eastAsia="Times New Roman" w:hAnsi="Arial" w:cs="Arial" w:hint="cs"/>
          <w:color w:val="000000"/>
          <w:sz w:val="24"/>
          <w:szCs w:val="24"/>
          <w:rtl/>
        </w:rPr>
        <w:t>,</w:t>
      </w:r>
      <w:r w:rsidR="00E25FFF">
        <w:rPr>
          <w:rFonts w:ascii="Arial" w:eastAsia="Times New Roman" w:hAnsi="Arial" w:cs="Arial" w:hint="cs"/>
          <w:color w:val="000000"/>
          <w:sz w:val="24"/>
          <w:szCs w:val="24"/>
          <w:rtl/>
        </w:rPr>
        <w:t xml:space="preserve"> והוא מוציא את ההיסטוריונים מהשיח. לדברי</w:t>
      </w:r>
      <w:r>
        <w:rPr>
          <w:rFonts w:ascii="Arial" w:eastAsia="Times New Roman" w:hAnsi="Arial" w:cs="Arial" w:hint="cs"/>
          <w:color w:val="000000"/>
          <w:sz w:val="24"/>
          <w:szCs w:val="24"/>
          <w:rtl/>
        </w:rPr>
        <w:t>ו</w:t>
      </w:r>
      <w:r w:rsidR="00E25FFF">
        <w:rPr>
          <w:rFonts w:ascii="Arial" w:eastAsia="Times New Roman" w:hAnsi="Arial" w:cs="Arial" w:hint="cs"/>
          <w:color w:val="000000"/>
          <w:sz w:val="24"/>
          <w:szCs w:val="24"/>
          <w:rtl/>
        </w:rPr>
        <w:t>, אין לקבוצה כזאת כישורים מספיקים לחקור את ההיבט ההיסטורי (שאינו קשור לתרגום), והיא מוציאה ממנה את השיח ואת החוקרים בעלי הרקע המתאים שהיו יכולים להעריך את ההיבט ההיסטורי במחקר</w:t>
      </w:r>
      <w:r w:rsidR="00791F3E">
        <w:rPr>
          <w:rFonts w:ascii="Arial" w:eastAsia="Times New Roman" w:hAnsi="Arial" w:cs="Arial" w:hint="cs"/>
          <w:color w:val="000000"/>
          <w:sz w:val="24"/>
          <w:szCs w:val="24"/>
          <w:rtl/>
        </w:rPr>
        <w:t xml:space="preserve">. </w:t>
      </w:r>
    </w:p>
    <w:p w:rsidR="00F62AD8" w:rsidRDefault="00E25FFF" w:rsidP="0026370A">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במקרה שלנו</w:t>
      </w:r>
      <w:r w:rsidR="00022F4B">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תרגום הברית החדשה לעברית</w:t>
      </w:r>
      <w:r w:rsidR="00022F4B">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 xml:space="preserve">ייתכן שהיה אפשר לבדוק תרגומים של הברית החדשה במשך מאות שנים ולבדוק כיצד הם השתנו, מה השינוי הזה מלמד אותנו על התמורות שהתרחשו בחברה ואיך הן השפיעו על התרגום, למשל מבחינת נורמות תרגום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תרגום בשפה מודרנית לעומת תרגום בשפה גבוהה שמשמרת את הקדושה, פנייה לקהל יעד מסוים לעומת פנייה לכל המאמינים, התאמת התרגום לקהילות מסוימות, לצרכים מסוימים וכיוצ"ב </w:t>
      </w:r>
      <w:r w:rsidR="0026370A">
        <w:rPr>
          <w:rFonts w:ascii="Arial" w:eastAsia="Times New Roman" w:hAnsi="Arial" w:cs="Arial" w:hint="cs"/>
          <w:color w:val="000000"/>
          <w:sz w:val="24"/>
          <w:szCs w:val="24"/>
          <w:rtl/>
        </w:rPr>
        <w:t>(</w:t>
      </w:r>
      <w:r>
        <w:rPr>
          <w:rFonts w:ascii="Arial" w:eastAsia="Times New Roman" w:hAnsi="Arial" w:cs="Arial" w:hint="cs"/>
          <w:color w:val="000000"/>
          <w:sz w:val="24"/>
          <w:szCs w:val="24"/>
          <w:rtl/>
        </w:rPr>
        <w:t>ועל כך בפרק הבא</w:t>
      </w:r>
      <w:r w:rsidR="0026370A">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w:t>
      </w:r>
    </w:p>
    <w:p w:rsidR="00190B1B" w:rsidRDefault="00190B1B" w:rsidP="004E1883">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לדברי</w:t>
      </w:r>
      <w:r w:rsidR="004E1883">
        <w:rPr>
          <w:rFonts w:ascii="Arial" w:eastAsia="Times New Roman" w:hAnsi="Arial" w:cs="Arial" w:hint="cs"/>
          <w:color w:val="000000"/>
          <w:sz w:val="24"/>
          <w:szCs w:val="24"/>
          <w:rtl/>
        </w:rPr>
        <w:t xml:space="preserve"> רנדל</w:t>
      </w:r>
      <w:r w:rsidR="0065270E">
        <w:rPr>
          <w:rFonts w:ascii="Arial" w:eastAsia="Times New Roman" w:hAnsi="Arial" w:cs="Arial" w:hint="cs"/>
          <w:color w:val="000000"/>
          <w:sz w:val="24"/>
          <w:szCs w:val="24"/>
          <w:rtl/>
        </w:rPr>
        <w:t xml:space="preserve"> (</w:t>
      </w:r>
      <w:r w:rsidR="0065270E">
        <w:rPr>
          <w:rFonts w:ascii="Arial" w:eastAsia="Times New Roman" w:hAnsi="Arial" w:cs="Arial" w:hint="cs"/>
          <w:color w:val="000000"/>
          <w:sz w:val="24"/>
          <w:szCs w:val="24"/>
        </w:rPr>
        <w:t>R</w:t>
      </w:r>
      <w:r w:rsidR="0065270E">
        <w:rPr>
          <w:rFonts w:ascii="Arial" w:eastAsia="Times New Roman" w:hAnsi="Arial" w:cs="Arial"/>
          <w:color w:val="000000"/>
          <w:sz w:val="24"/>
          <w:szCs w:val="24"/>
        </w:rPr>
        <w:t>undle, 2012, p. 235</w:t>
      </w:r>
      <w:r w:rsidR="0065270E">
        <w:rPr>
          <w:rFonts w:ascii="Arial" w:eastAsia="Times New Roman" w:hAnsi="Arial" w:cs="Arial" w:hint="cs"/>
          <w:color w:val="000000"/>
          <w:sz w:val="24"/>
          <w:szCs w:val="24"/>
          <w:rtl/>
        </w:rPr>
        <w:t>)</w:t>
      </w:r>
      <w:r>
        <w:rPr>
          <w:rFonts w:ascii="Arial" w:eastAsia="Times New Roman" w:hAnsi="Arial" w:cs="Arial" w:hint="cs"/>
          <w:color w:val="000000"/>
          <w:sz w:val="24"/>
          <w:szCs w:val="24"/>
          <w:rtl/>
        </w:rPr>
        <w:t>, צריך להפריד בין המסוים (</w:t>
      </w:r>
      <w:r>
        <w:rPr>
          <w:rFonts w:ascii="Arial" w:eastAsia="Times New Roman" w:hAnsi="Arial" w:cs="Arial"/>
          <w:color w:val="000000"/>
          <w:sz w:val="24"/>
          <w:szCs w:val="24"/>
        </w:rPr>
        <w:t>specific</w:t>
      </w:r>
      <w:r>
        <w:rPr>
          <w:rFonts w:ascii="Arial" w:eastAsia="Times New Roman" w:hAnsi="Arial" w:cs="Arial" w:hint="cs"/>
          <w:color w:val="000000"/>
          <w:sz w:val="24"/>
          <w:szCs w:val="24"/>
          <w:rtl/>
        </w:rPr>
        <w:t xml:space="preserve">)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מה שחייו של נושא המחקר מייצגים מבחינת ההיסטוריון שחוקר אותו (במקרה שלנו, חייו של ישו ושל שליחיו כותבי הבשורות)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ובין יוצא הדופן, הייחודי (</w:t>
      </w:r>
      <w:r>
        <w:rPr>
          <w:rFonts w:ascii="Arial" w:eastAsia="Times New Roman" w:hAnsi="Arial" w:cs="Arial"/>
          <w:color w:val="000000"/>
          <w:sz w:val="24"/>
          <w:szCs w:val="24"/>
        </w:rPr>
        <w:t>singular</w:t>
      </w:r>
      <w:r>
        <w:rPr>
          <w:rFonts w:ascii="Arial" w:eastAsia="Times New Roman" w:hAnsi="Arial" w:cs="Arial" w:hint="cs"/>
          <w:color w:val="000000"/>
          <w:sz w:val="24"/>
          <w:szCs w:val="24"/>
          <w:rtl/>
        </w:rPr>
        <w:t>) (כאן אפשר לחשוב על ישו ועל פעילותו כעל דבר ייחודי כמובן, אבל הכרת ההיסטוריה מלמדת אותנו ש</w:t>
      </w:r>
      <w:r w:rsidR="00CC06F7">
        <w:rPr>
          <w:rFonts w:ascii="Arial" w:eastAsia="Times New Roman" w:hAnsi="Arial" w:cs="Arial" w:hint="cs"/>
          <w:color w:val="000000"/>
          <w:sz w:val="24"/>
          <w:szCs w:val="24"/>
          <w:rtl/>
        </w:rPr>
        <w:t xml:space="preserve">הוא </w:t>
      </w:r>
      <w:r>
        <w:rPr>
          <w:rFonts w:ascii="Arial" w:eastAsia="Times New Roman" w:hAnsi="Arial" w:cs="Arial" w:hint="cs"/>
          <w:color w:val="000000"/>
          <w:sz w:val="24"/>
          <w:szCs w:val="24"/>
          <w:rtl/>
        </w:rPr>
        <w:t xml:space="preserve">לא היה היחיד </w:t>
      </w:r>
      <w:r w:rsidR="00F927C3">
        <w:rPr>
          <w:rFonts w:ascii="Arial" w:eastAsia="Times New Roman" w:hAnsi="Arial" w:cs="Arial" w:hint="cs"/>
          <w:color w:val="000000"/>
          <w:sz w:val="24"/>
          <w:szCs w:val="24"/>
          <w:rtl/>
        </w:rPr>
        <w:t xml:space="preserve">שפעל אז </w:t>
      </w:r>
      <w:r>
        <w:rPr>
          <w:rFonts w:ascii="Arial" w:eastAsia="Times New Roman" w:hAnsi="Arial" w:cs="Arial" w:hint="cs"/>
          <w:color w:val="000000"/>
          <w:sz w:val="24"/>
          <w:szCs w:val="24"/>
          <w:rtl/>
        </w:rPr>
        <w:t xml:space="preserve">אלא שהצליח בזה, בזכות שליחיו, יותר מאחרים). ונוטי מצטט את </w:t>
      </w:r>
      <w:r w:rsidR="00791F3E">
        <w:rPr>
          <w:rFonts w:ascii="Arial" w:eastAsia="Times New Roman" w:hAnsi="Arial" w:cs="Arial" w:hint="cs"/>
          <w:color w:val="000000"/>
          <w:sz w:val="24"/>
          <w:szCs w:val="24"/>
          <w:rtl/>
        </w:rPr>
        <w:t>ואייט</w:t>
      </w:r>
      <w:r>
        <w:rPr>
          <w:rFonts w:ascii="Arial" w:eastAsia="Times New Roman" w:hAnsi="Arial" w:cs="Arial" w:hint="cs"/>
          <w:color w:val="000000"/>
          <w:sz w:val="24"/>
          <w:szCs w:val="24"/>
          <w:rtl/>
        </w:rPr>
        <w:t xml:space="preserve"> שאמר שבנרטיב ההיסטורי החוויות המזוקקות לבדיון, כמו דפוסים מסוימים, נבחנות על פי יכולתן להעניק שמות למאורעות "אמיתיים" </w:t>
      </w:r>
      <w:r w:rsidR="0065270E">
        <w:rPr>
          <w:rFonts w:ascii="Arial" w:eastAsia="Times New Roman" w:hAnsi="Arial" w:cs="Arial" w:hint="cs"/>
          <w:color w:val="000000"/>
          <w:sz w:val="24"/>
          <w:szCs w:val="24"/>
          <w:rtl/>
        </w:rPr>
        <w:t xml:space="preserve">(ישו עצמו אם </w:t>
      </w:r>
      <w:r w:rsidR="00F927C3">
        <w:rPr>
          <w:rFonts w:ascii="Arial" w:eastAsia="Times New Roman" w:hAnsi="Arial" w:cs="Arial" w:hint="cs"/>
          <w:color w:val="000000"/>
          <w:sz w:val="24"/>
          <w:szCs w:val="24"/>
          <w:rtl/>
        </w:rPr>
        <w:t xml:space="preserve">נביא בחשבון את </w:t>
      </w:r>
      <w:r w:rsidR="0065270E">
        <w:rPr>
          <w:rFonts w:ascii="Arial" w:eastAsia="Times New Roman" w:hAnsi="Arial" w:cs="Arial" w:hint="cs"/>
          <w:color w:val="000000"/>
          <w:sz w:val="24"/>
          <w:szCs w:val="24"/>
          <w:rtl/>
        </w:rPr>
        <w:t>אחת הטענות שלא היה אדם כזה</w:t>
      </w:r>
      <w:r w:rsidR="00F927C3">
        <w:rPr>
          <w:rFonts w:ascii="Arial" w:eastAsia="Times New Roman" w:hAnsi="Arial" w:cs="Arial" w:hint="cs"/>
          <w:color w:val="000000"/>
          <w:sz w:val="24"/>
          <w:szCs w:val="24"/>
          <w:rtl/>
        </w:rPr>
        <w:t xml:space="preserve">. </w:t>
      </w:r>
      <w:r w:rsidR="0065270E">
        <w:rPr>
          <w:rFonts w:ascii="Arial" w:eastAsia="Times New Roman" w:hAnsi="Arial" w:cs="Arial" w:hint="cs"/>
          <w:color w:val="000000"/>
          <w:sz w:val="24"/>
          <w:szCs w:val="24"/>
          <w:rtl/>
        </w:rPr>
        <w:t>יש הטוענים שהיו הרבה נביאים מטעם עצמם ומרפאים שונים שהסתובבו ברחבי הארץ באותה תקופה</w:t>
      </w:r>
      <w:r w:rsidR="00480B0A">
        <w:rPr>
          <w:rFonts w:ascii="Arial" w:eastAsia="Times New Roman" w:hAnsi="Arial" w:cs="Arial" w:hint="cs"/>
          <w:color w:val="000000"/>
          <w:sz w:val="24"/>
          <w:szCs w:val="24"/>
          <w:rtl/>
        </w:rPr>
        <w:t>;</w:t>
      </w:r>
      <w:r w:rsidR="00F927C3">
        <w:rPr>
          <w:rFonts w:ascii="Arial" w:eastAsia="Times New Roman" w:hAnsi="Arial" w:cs="Arial" w:hint="cs"/>
          <w:color w:val="000000"/>
          <w:sz w:val="24"/>
          <w:szCs w:val="24"/>
          <w:rtl/>
        </w:rPr>
        <w:t xml:space="preserve"> </w:t>
      </w:r>
      <w:r w:rsidR="0065270E">
        <w:rPr>
          <w:rFonts w:ascii="Arial" w:eastAsia="Times New Roman" w:hAnsi="Arial" w:cs="Arial" w:hint="cs"/>
          <w:color w:val="000000"/>
          <w:sz w:val="24"/>
          <w:szCs w:val="24"/>
          <w:rtl/>
        </w:rPr>
        <w:t xml:space="preserve">או המלך ארתור </w:t>
      </w:r>
      <w:r w:rsidR="0065270E">
        <w:rPr>
          <w:rFonts w:ascii="Arial" w:eastAsia="Times New Roman" w:hAnsi="Arial" w:cs="Arial"/>
          <w:color w:val="000000"/>
          <w:sz w:val="24"/>
          <w:szCs w:val="24"/>
          <w:rtl/>
        </w:rPr>
        <w:t>–</w:t>
      </w:r>
      <w:r w:rsidR="0065270E">
        <w:rPr>
          <w:rFonts w:ascii="Arial" w:eastAsia="Times New Roman" w:hAnsi="Arial" w:cs="Arial" w:hint="cs"/>
          <w:color w:val="000000"/>
          <w:sz w:val="24"/>
          <w:szCs w:val="24"/>
          <w:rtl/>
        </w:rPr>
        <w:t xml:space="preserve"> יש הסכמה שהמלך ארתור לא היה ולא נברא, אבל הוא נתן שם למלך שאיחד סביבו אבירים ופעל למען הפצת הנצרות בתקופה מסוימת).</w:t>
      </w:r>
      <w:r w:rsidR="00007B3D">
        <w:rPr>
          <w:rFonts w:ascii="Arial" w:eastAsia="Times New Roman" w:hAnsi="Arial" w:cs="Arial" w:hint="cs"/>
          <w:color w:val="000000"/>
          <w:sz w:val="24"/>
          <w:szCs w:val="24"/>
          <w:rtl/>
        </w:rPr>
        <w:t xml:space="preserve"> לדברי </w:t>
      </w:r>
      <w:r w:rsidR="0008426F">
        <w:rPr>
          <w:rFonts w:ascii="Arial" w:eastAsia="Times New Roman" w:hAnsi="Arial" w:cs="Arial" w:hint="cs"/>
          <w:color w:val="000000"/>
          <w:sz w:val="24"/>
          <w:szCs w:val="24"/>
          <w:rtl/>
        </w:rPr>
        <w:t>ואייט</w:t>
      </w:r>
      <w:r w:rsidR="00007B3D">
        <w:rPr>
          <w:rFonts w:ascii="Arial" w:eastAsia="Times New Roman" w:hAnsi="Arial" w:cs="Arial" w:hint="cs"/>
          <w:color w:val="000000"/>
          <w:sz w:val="24"/>
          <w:szCs w:val="24"/>
          <w:rtl/>
        </w:rPr>
        <w:t xml:space="preserve">, ההיסטוריה (שהיא סדרת מאורעות בעלי משמעות מבחינתנו, משהו ייחודי) מספרת את הכרוניקה (שהיא סדרת מאורעות "מתים" שאין להם משמעות מבחינתנו) וממלאת אותה משמעות. כדי שמשהו יוגדר "היסטורי" צריכים להיות שני סיפורים שלו לפחות (ולעניינו </w:t>
      </w:r>
      <w:r w:rsidR="00007B3D">
        <w:rPr>
          <w:rFonts w:ascii="Arial" w:eastAsia="Times New Roman" w:hAnsi="Arial" w:cs="Arial"/>
          <w:color w:val="000000"/>
          <w:sz w:val="24"/>
          <w:szCs w:val="24"/>
          <w:rtl/>
        </w:rPr>
        <w:t>–</w:t>
      </w:r>
      <w:r w:rsidR="00007B3D">
        <w:rPr>
          <w:rFonts w:ascii="Arial" w:eastAsia="Times New Roman" w:hAnsi="Arial" w:cs="Arial" w:hint="cs"/>
          <w:color w:val="000000"/>
          <w:sz w:val="24"/>
          <w:szCs w:val="24"/>
          <w:rtl/>
        </w:rPr>
        <w:t xml:space="preserve"> ארבע הבשורות, האיגרות השונות). </w:t>
      </w:r>
      <w:r w:rsidR="00B77F1E">
        <w:rPr>
          <w:rFonts w:ascii="Arial" w:eastAsia="Times New Roman" w:hAnsi="Arial" w:cs="Arial" w:hint="cs"/>
          <w:color w:val="000000"/>
          <w:sz w:val="24"/>
          <w:szCs w:val="24"/>
          <w:rtl/>
        </w:rPr>
        <w:t xml:space="preserve"> </w:t>
      </w:r>
    </w:p>
    <w:p w:rsidR="00B77F1E" w:rsidRDefault="00B77F1E" w:rsidP="002C1F33">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רנדל סבור (</w:t>
      </w:r>
      <w:r>
        <w:rPr>
          <w:rFonts w:ascii="Arial" w:eastAsia="Times New Roman" w:hAnsi="Arial" w:cs="Arial"/>
          <w:color w:val="000000"/>
          <w:sz w:val="24"/>
          <w:szCs w:val="24"/>
        </w:rPr>
        <w:t>Rundle, 2012, pp.235-236</w:t>
      </w:r>
      <w:r>
        <w:rPr>
          <w:rFonts w:ascii="Arial" w:eastAsia="Times New Roman" w:hAnsi="Arial" w:cs="Arial" w:hint="cs"/>
          <w:color w:val="000000"/>
          <w:sz w:val="24"/>
          <w:szCs w:val="24"/>
          <w:rtl/>
        </w:rPr>
        <w:t>) שתפיסה כזאת של ההיסטוריה מקבלת את מגבלותיו של המחקר ההיסט</w:t>
      </w:r>
      <w:r w:rsidR="00A615AC">
        <w:rPr>
          <w:rFonts w:ascii="Arial" w:eastAsia="Times New Roman" w:hAnsi="Arial" w:cs="Arial" w:hint="cs"/>
          <w:color w:val="000000"/>
          <w:sz w:val="24"/>
          <w:szCs w:val="24"/>
          <w:rtl/>
        </w:rPr>
        <w:t>ו</w:t>
      </w:r>
      <w:r>
        <w:rPr>
          <w:rFonts w:ascii="Arial" w:eastAsia="Times New Roman" w:hAnsi="Arial" w:cs="Arial" w:hint="cs"/>
          <w:color w:val="000000"/>
          <w:sz w:val="24"/>
          <w:szCs w:val="24"/>
          <w:rtl/>
        </w:rPr>
        <w:t>ר</w:t>
      </w:r>
      <w:r w:rsidR="00A615AC">
        <w:rPr>
          <w:rFonts w:ascii="Arial" w:eastAsia="Times New Roman" w:hAnsi="Arial" w:cs="Arial" w:hint="cs"/>
          <w:color w:val="000000"/>
          <w:sz w:val="24"/>
          <w:szCs w:val="24"/>
          <w:rtl/>
        </w:rPr>
        <w:t>י</w:t>
      </w:r>
      <w:r>
        <w:rPr>
          <w:rFonts w:ascii="Arial" w:eastAsia="Times New Roman" w:hAnsi="Arial" w:cs="Arial" w:hint="cs"/>
          <w:color w:val="000000"/>
          <w:sz w:val="24"/>
          <w:szCs w:val="24"/>
          <w:rtl/>
        </w:rPr>
        <w:t>. זאת גישה סלקטיבית שמנסה להבין מה ה"מסוים" במושא היסטורי כלשהו, ויש לה קשר מועט לגישות ולמטרות של ה־</w:t>
      </w:r>
      <w:r>
        <w:rPr>
          <w:rFonts w:ascii="Arial" w:eastAsia="Times New Roman" w:hAnsi="Arial" w:cs="Arial" w:hint="cs"/>
          <w:color w:val="000000"/>
          <w:sz w:val="24"/>
          <w:szCs w:val="24"/>
        </w:rPr>
        <w:t>DTS</w:t>
      </w:r>
      <w:r>
        <w:rPr>
          <w:rFonts w:ascii="Arial" w:eastAsia="Times New Roman" w:hAnsi="Arial" w:cs="Arial" w:hint="cs"/>
          <w:color w:val="000000"/>
          <w:sz w:val="24"/>
          <w:szCs w:val="24"/>
          <w:rtl/>
        </w:rPr>
        <w:t>. לדברי טורי, בגישת ה־</w:t>
      </w:r>
      <w:r>
        <w:rPr>
          <w:rFonts w:ascii="Arial" w:eastAsia="Times New Roman" w:hAnsi="Arial" w:cs="Arial" w:hint="cs"/>
          <w:color w:val="000000"/>
          <w:sz w:val="24"/>
          <w:szCs w:val="24"/>
        </w:rPr>
        <w:t>DTS</w:t>
      </w:r>
      <w:r>
        <w:rPr>
          <w:rFonts w:ascii="Arial" w:eastAsia="Times New Roman" w:hAnsi="Arial" w:cs="Arial" w:hint="cs"/>
          <w:color w:val="000000"/>
          <w:sz w:val="24"/>
          <w:szCs w:val="24"/>
          <w:rtl/>
        </w:rPr>
        <w:t xml:space="preserve"> מבקשים לבסס (1) כל מה שהתרגום יכול להיות קשור אליו; (2) מה שאכן קשור או מעורב בכל מיני נסיבות והסיבות לקשר הזה; (3) מה עשוי להיכלל בתרגום בתנאים מסוימים. לפי הגישה הזאת, כל מה שקשור לתרגום מעניין, ומטרת לימודי התרגום לחקור ולבחון תרגומים כאילו הם תופעה</w:t>
      </w:r>
      <w:r w:rsidR="00E82508">
        <w:rPr>
          <w:rFonts w:ascii="Arial" w:eastAsia="Times New Roman" w:hAnsi="Arial" w:cs="Arial" w:hint="cs"/>
          <w:color w:val="000000"/>
          <w:sz w:val="24"/>
          <w:szCs w:val="24"/>
          <w:rtl/>
        </w:rPr>
        <w:t xml:space="preserve"> טבעית ולא פעילות אנושית ולארגן את כל החומר הקשור אליהם למשהו שלם ובעל משמעות שיכול להסביר ולחזות בה בעת. מחקר היסטורי שיקבל זאת יבקש ליצור היסטוריה כללית של תרגום, יראה בתרגום מטרה ע</w:t>
      </w:r>
      <w:r w:rsidR="00F927C3">
        <w:rPr>
          <w:rFonts w:ascii="Arial" w:eastAsia="Times New Roman" w:hAnsi="Arial" w:cs="Arial" w:hint="cs"/>
          <w:color w:val="000000"/>
          <w:sz w:val="24"/>
          <w:szCs w:val="24"/>
          <w:rtl/>
        </w:rPr>
        <w:t>י</w:t>
      </w:r>
      <w:r w:rsidR="00E82508">
        <w:rPr>
          <w:rFonts w:ascii="Arial" w:eastAsia="Times New Roman" w:hAnsi="Arial" w:cs="Arial" w:hint="cs"/>
          <w:color w:val="000000"/>
          <w:sz w:val="24"/>
          <w:szCs w:val="24"/>
          <w:rtl/>
        </w:rPr>
        <w:t>קרית ויסביר איך ולמה התפ</w:t>
      </w:r>
      <w:r w:rsidR="0008426F">
        <w:rPr>
          <w:rFonts w:ascii="Arial" w:eastAsia="Times New Roman" w:hAnsi="Arial" w:cs="Arial" w:hint="cs"/>
          <w:color w:val="000000"/>
          <w:sz w:val="24"/>
          <w:szCs w:val="24"/>
          <w:rtl/>
        </w:rPr>
        <w:t>ת</w:t>
      </w:r>
      <w:r w:rsidR="00E82508">
        <w:rPr>
          <w:rFonts w:ascii="Arial" w:eastAsia="Times New Roman" w:hAnsi="Arial" w:cs="Arial" w:hint="cs"/>
          <w:color w:val="000000"/>
          <w:sz w:val="24"/>
          <w:szCs w:val="24"/>
          <w:rtl/>
        </w:rPr>
        <w:t xml:space="preserve">ח התרגום בכל מיני </w:t>
      </w:r>
      <w:r w:rsidR="001B3BBE">
        <w:rPr>
          <w:rFonts w:ascii="Arial" w:eastAsia="Times New Roman" w:hAnsi="Arial" w:cs="Arial" w:hint="cs"/>
          <w:color w:val="000000"/>
          <w:sz w:val="24"/>
          <w:szCs w:val="24"/>
          <w:rtl/>
        </w:rPr>
        <w:t>הקשרים</w:t>
      </w:r>
      <w:r w:rsidR="00E82508">
        <w:rPr>
          <w:rFonts w:ascii="Arial" w:eastAsia="Times New Roman" w:hAnsi="Arial" w:cs="Arial" w:hint="cs"/>
          <w:color w:val="000000"/>
          <w:sz w:val="24"/>
          <w:szCs w:val="24"/>
          <w:rtl/>
        </w:rPr>
        <w:t xml:space="preserve"> היסטוריים</w:t>
      </w:r>
      <w:r w:rsidR="0008426F">
        <w:rPr>
          <w:rFonts w:ascii="Arial" w:eastAsia="Times New Roman" w:hAnsi="Arial" w:cs="Arial" w:hint="cs"/>
          <w:color w:val="000000"/>
          <w:sz w:val="24"/>
          <w:szCs w:val="24"/>
          <w:rtl/>
        </w:rPr>
        <w:t>. ו</w:t>
      </w:r>
      <w:r w:rsidR="00E82508">
        <w:rPr>
          <w:rFonts w:ascii="Arial" w:eastAsia="Times New Roman" w:hAnsi="Arial" w:cs="Arial" w:hint="cs"/>
          <w:color w:val="000000"/>
          <w:sz w:val="24"/>
          <w:szCs w:val="24"/>
          <w:rtl/>
        </w:rPr>
        <w:t xml:space="preserve">במקרה שלנו </w:t>
      </w:r>
      <w:r w:rsidR="00E82508">
        <w:rPr>
          <w:rFonts w:ascii="Arial" w:eastAsia="Times New Roman" w:hAnsi="Arial" w:cs="Arial"/>
          <w:color w:val="000000"/>
          <w:sz w:val="24"/>
          <w:szCs w:val="24"/>
          <w:rtl/>
        </w:rPr>
        <w:t>–</w:t>
      </w:r>
      <w:r w:rsidR="00E82508">
        <w:rPr>
          <w:rFonts w:ascii="Arial" w:eastAsia="Times New Roman" w:hAnsi="Arial" w:cs="Arial" w:hint="cs"/>
          <w:color w:val="000000"/>
          <w:sz w:val="24"/>
          <w:szCs w:val="24"/>
          <w:rtl/>
        </w:rPr>
        <w:t xml:space="preserve"> הצורך להנגיש את הטקסט לקהילות מסוימות, להפיץ את הדת</w:t>
      </w:r>
      <w:r w:rsidR="001B3BBE">
        <w:rPr>
          <w:rFonts w:ascii="Arial" w:eastAsia="Times New Roman" w:hAnsi="Arial" w:cs="Arial" w:hint="cs"/>
          <w:color w:val="000000"/>
          <w:sz w:val="24"/>
          <w:szCs w:val="24"/>
          <w:rtl/>
        </w:rPr>
        <w:t>. בגישה הזאת מוותרים על כל מה שהוא "מסוים" מבחינה היסטורית משום שיהיה צורך לה</w:t>
      </w:r>
      <w:r w:rsidR="002C1F33">
        <w:rPr>
          <w:rFonts w:ascii="Arial" w:eastAsia="Times New Roman" w:hAnsi="Arial" w:cs="Arial" w:hint="cs"/>
          <w:color w:val="000000"/>
          <w:sz w:val="24"/>
          <w:szCs w:val="24"/>
          <w:rtl/>
        </w:rPr>
        <w:t>ר</w:t>
      </w:r>
      <w:r w:rsidR="001B3BBE">
        <w:rPr>
          <w:rFonts w:ascii="Arial" w:eastAsia="Times New Roman" w:hAnsi="Arial" w:cs="Arial" w:hint="cs"/>
          <w:color w:val="000000"/>
          <w:sz w:val="24"/>
          <w:szCs w:val="24"/>
          <w:rtl/>
        </w:rPr>
        <w:t>חיק כל תר</w:t>
      </w:r>
      <w:r w:rsidR="002C1F33">
        <w:rPr>
          <w:rFonts w:ascii="Arial" w:eastAsia="Times New Roman" w:hAnsi="Arial" w:cs="Arial" w:hint="cs"/>
          <w:color w:val="000000"/>
          <w:sz w:val="24"/>
          <w:szCs w:val="24"/>
          <w:rtl/>
        </w:rPr>
        <w:t>ג</w:t>
      </w:r>
      <w:r w:rsidR="001B3BBE">
        <w:rPr>
          <w:rFonts w:ascii="Arial" w:eastAsia="Times New Roman" w:hAnsi="Arial" w:cs="Arial" w:hint="cs"/>
          <w:color w:val="000000"/>
          <w:sz w:val="24"/>
          <w:szCs w:val="24"/>
          <w:rtl/>
        </w:rPr>
        <w:t xml:space="preserve">ום מההקשר ההיסטורי שלו כדי להשוותו עם מקרים אחרים של תרגום, ויחד הם ייצרו היסטוריית־על של התרגום. תהליך זה כללי מדי ועלול להסתכם באגירת פרטים היסטוריים וביוגרפיות ובאיבוד אירועים היסטוריים. השוני אינו בין אפשרי ללא אפשרי, בין נכון ללא נכון, בין הגיוני ובר־תוקף ללא הגיוני אלא בין מה שאנו מוצאים בו עניין או משהו שאינו מעניין אותנו למה יש משמעות מבחינתנו או למה לא, ועקב זאת </w:t>
      </w:r>
      <w:r w:rsidR="001B3BBE">
        <w:rPr>
          <w:rFonts w:ascii="Arial" w:eastAsia="Times New Roman" w:hAnsi="Arial" w:cs="Arial"/>
          <w:color w:val="000000"/>
          <w:sz w:val="24"/>
          <w:szCs w:val="24"/>
          <w:rtl/>
        </w:rPr>
        <w:t>–</w:t>
      </w:r>
      <w:r w:rsidR="001B3BBE">
        <w:rPr>
          <w:rFonts w:ascii="Arial" w:eastAsia="Times New Roman" w:hAnsi="Arial" w:cs="Arial" w:hint="cs"/>
          <w:color w:val="000000"/>
          <w:sz w:val="24"/>
          <w:szCs w:val="24"/>
          <w:rtl/>
        </w:rPr>
        <w:t xml:space="preserve"> מי קהל היעד שיקרא את המחקר. מבחינת לימודי תרגום היסטוריים, אם אנו מתעניינים במושא המחקר ההיסטורי שלנו (וזאת המטרה!) לעומת עניין כללי בתרגום, נחפש חוקרים שחולקים איתנו את תחום העניין הזה </w:t>
      </w:r>
      <w:r w:rsidR="001B3BBE">
        <w:rPr>
          <w:rFonts w:ascii="Arial" w:eastAsia="Times New Roman" w:hAnsi="Arial" w:cs="Arial"/>
          <w:color w:val="000000"/>
          <w:sz w:val="24"/>
          <w:szCs w:val="24"/>
          <w:rtl/>
        </w:rPr>
        <w:t>–</w:t>
      </w:r>
      <w:r w:rsidR="001B3BBE">
        <w:rPr>
          <w:rFonts w:ascii="Arial" w:eastAsia="Times New Roman" w:hAnsi="Arial" w:cs="Arial" w:hint="cs"/>
          <w:color w:val="000000"/>
          <w:sz w:val="24"/>
          <w:szCs w:val="24"/>
          <w:rtl/>
        </w:rPr>
        <w:t xml:space="preserve"> היסטוריונים של הנושא הזה.  </w:t>
      </w:r>
    </w:p>
    <w:p w:rsidR="00547656" w:rsidRDefault="00AA19BA" w:rsidP="00AA19BA">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לדברי </w:t>
      </w:r>
      <w:r w:rsidR="00547656">
        <w:rPr>
          <w:rFonts w:ascii="Arial" w:eastAsia="Times New Roman" w:hAnsi="Arial" w:cs="Arial" w:hint="cs"/>
          <w:color w:val="000000"/>
          <w:sz w:val="24"/>
          <w:szCs w:val="24"/>
          <w:rtl/>
        </w:rPr>
        <w:t>רנדל</w:t>
      </w:r>
      <w:r>
        <w:rPr>
          <w:rFonts w:ascii="Arial" w:eastAsia="Times New Roman" w:hAnsi="Arial" w:cs="Arial" w:hint="cs"/>
          <w:color w:val="000000"/>
          <w:sz w:val="24"/>
          <w:szCs w:val="24"/>
          <w:rtl/>
        </w:rPr>
        <w:t>,</w:t>
      </w:r>
      <w:r w:rsidR="00547656">
        <w:rPr>
          <w:rFonts w:ascii="Arial" w:eastAsia="Times New Roman" w:hAnsi="Arial" w:cs="Arial" w:hint="cs"/>
          <w:color w:val="000000"/>
          <w:sz w:val="24"/>
          <w:szCs w:val="24"/>
          <w:rtl/>
        </w:rPr>
        <w:t xml:space="preserve"> (</w:t>
      </w:r>
      <w:r w:rsidR="00547656">
        <w:rPr>
          <w:rFonts w:ascii="Arial" w:eastAsia="Times New Roman" w:hAnsi="Arial" w:cs="Arial"/>
          <w:color w:val="000000"/>
          <w:sz w:val="24"/>
          <w:szCs w:val="24"/>
        </w:rPr>
        <w:t>Rundle, 2012, p.</w:t>
      </w:r>
      <w:r w:rsidR="007B0D11">
        <w:rPr>
          <w:rFonts w:ascii="Arial" w:eastAsia="Times New Roman" w:hAnsi="Arial" w:cs="Arial"/>
          <w:color w:val="000000"/>
          <w:sz w:val="24"/>
          <w:szCs w:val="24"/>
        </w:rPr>
        <w:t xml:space="preserve"> 236</w:t>
      </w:r>
      <w:r w:rsidR="007B0D11">
        <w:rPr>
          <w:rFonts w:ascii="Arial" w:eastAsia="Times New Roman" w:hAnsi="Arial" w:cs="Arial" w:hint="cs"/>
          <w:color w:val="000000"/>
          <w:sz w:val="24"/>
          <w:szCs w:val="24"/>
          <w:rtl/>
        </w:rPr>
        <w:t xml:space="preserve">) </w:t>
      </w:r>
      <w:r w:rsidR="00547656">
        <w:rPr>
          <w:rFonts w:ascii="Arial" w:eastAsia="Times New Roman" w:hAnsi="Arial" w:cs="Arial" w:hint="cs"/>
          <w:color w:val="000000"/>
          <w:sz w:val="24"/>
          <w:szCs w:val="24"/>
          <w:rtl/>
        </w:rPr>
        <w:t xml:space="preserve">יש מקום לגישה השוואתית ואי אפשר בלי מידה מסוימת של הכללה. ועם זה על ההיסטוריה ההשוואתית להיות מאורגנת סביב נושאים היסטוריים מדויקים מבעבר. </w:t>
      </w:r>
      <w:r w:rsidR="00181627">
        <w:rPr>
          <w:rFonts w:ascii="Arial" w:eastAsia="Times New Roman" w:hAnsi="Arial" w:cs="Arial" w:hint="cs"/>
          <w:color w:val="000000"/>
          <w:sz w:val="24"/>
          <w:szCs w:val="24"/>
          <w:rtl/>
        </w:rPr>
        <w:t>כמו כן,</w:t>
      </w:r>
      <w:r w:rsidR="00547656">
        <w:rPr>
          <w:rFonts w:ascii="Arial" w:eastAsia="Times New Roman" w:hAnsi="Arial" w:cs="Arial" w:hint="cs"/>
          <w:color w:val="000000"/>
          <w:sz w:val="24"/>
          <w:szCs w:val="24"/>
          <w:rtl/>
        </w:rPr>
        <w:t xml:space="preserve"> </w:t>
      </w:r>
      <w:r w:rsidR="00181627">
        <w:rPr>
          <w:rFonts w:ascii="Arial" w:eastAsia="Times New Roman" w:hAnsi="Arial" w:cs="Arial" w:hint="cs"/>
          <w:color w:val="000000"/>
          <w:sz w:val="24"/>
          <w:szCs w:val="24"/>
          <w:rtl/>
        </w:rPr>
        <w:t>צ</w:t>
      </w:r>
      <w:r w:rsidR="00547656">
        <w:rPr>
          <w:rFonts w:ascii="Arial" w:eastAsia="Times New Roman" w:hAnsi="Arial" w:cs="Arial" w:hint="cs"/>
          <w:color w:val="000000"/>
          <w:sz w:val="24"/>
          <w:szCs w:val="24"/>
          <w:rtl/>
        </w:rPr>
        <w:t xml:space="preserve">ריך להיות שיתוף פעולה בין היסטוריונים וחוקרי תרגום. </w:t>
      </w:r>
      <w:r w:rsidR="007B0D11">
        <w:rPr>
          <w:rFonts w:ascii="Arial" w:eastAsia="Times New Roman" w:hAnsi="Arial" w:cs="Arial" w:hint="cs"/>
          <w:color w:val="000000"/>
          <w:sz w:val="24"/>
          <w:szCs w:val="24"/>
          <w:rtl/>
        </w:rPr>
        <w:t>לשם הוכחת דבריו הוא משתמש במושא המחקר שלו, איטליה הפשיסטית (שם, עמ' 237</w:t>
      </w:r>
      <w:r w:rsidR="007B0D11" w:rsidRPr="007B0D11">
        <w:rPr>
          <w:rFonts w:ascii="Arial" w:eastAsia="Times New Roman" w:hAnsi="Arial" w:cs="Arial"/>
          <w:color w:val="000000"/>
          <w:sz w:val="24"/>
          <w:szCs w:val="24"/>
          <w:rtl/>
        </w:rPr>
        <w:t>–</w:t>
      </w:r>
      <w:r w:rsidR="007B0D11">
        <w:rPr>
          <w:rFonts w:ascii="Arial" w:eastAsia="Times New Roman" w:hAnsi="Arial" w:cs="Arial" w:hint="cs"/>
          <w:color w:val="000000"/>
          <w:sz w:val="24"/>
          <w:szCs w:val="24"/>
          <w:rtl/>
        </w:rPr>
        <w:t>239). לדבריו, אפשר להתבונן בנושא משתי נקודות מבט: (1) היסטוריה של תרגומים; (2) היסטוריה של הפשיזם, ולזאת יש משמעות עמוקה מלראשונה. מאחר שמחקרו של רנדל</w:t>
      </w:r>
      <w:r w:rsidR="00B967B6">
        <w:rPr>
          <w:rFonts w:ascii="Arial" w:eastAsia="Times New Roman" w:hAnsi="Arial" w:cs="Arial" w:hint="cs"/>
          <w:color w:val="000000"/>
          <w:sz w:val="24"/>
          <w:szCs w:val="24"/>
          <w:rtl/>
        </w:rPr>
        <w:t xml:space="preserve">, תרגומים באיטליה הפשיסטית, </w:t>
      </w:r>
      <w:r w:rsidR="007B0D11">
        <w:rPr>
          <w:rFonts w:ascii="Arial" w:eastAsia="Times New Roman" w:hAnsi="Arial" w:cs="Arial" w:hint="cs"/>
          <w:color w:val="000000"/>
          <w:sz w:val="24"/>
          <w:szCs w:val="24"/>
          <w:rtl/>
        </w:rPr>
        <w:t xml:space="preserve">חורג מנושא העבודה הזאת, לא ארחיב עליו את הדיבור ואציין אך זאת </w:t>
      </w:r>
      <w:r w:rsidR="007B0D11">
        <w:rPr>
          <w:rFonts w:ascii="Arial" w:eastAsia="Times New Roman" w:hAnsi="Arial" w:cs="Arial"/>
          <w:color w:val="000000"/>
          <w:sz w:val="24"/>
          <w:szCs w:val="24"/>
          <w:rtl/>
        </w:rPr>
        <w:t>–</w:t>
      </w:r>
      <w:r w:rsidR="007B0D11">
        <w:rPr>
          <w:rFonts w:ascii="Arial" w:eastAsia="Times New Roman" w:hAnsi="Arial" w:cs="Arial" w:hint="cs"/>
          <w:color w:val="000000"/>
          <w:sz w:val="24"/>
          <w:szCs w:val="24"/>
          <w:rtl/>
        </w:rPr>
        <w:t xml:space="preserve"> </w:t>
      </w:r>
      <w:r w:rsidR="00AE3594">
        <w:rPr>
          <w:rFonts w:ascii="Arial" w:eastAsia="Times New Roman" w:hAnsi="Arial" w:cs="Arial" w:hint="cs"/>
          <w:color w:val="000000"/>
          <w:sz w:val="24"/>
          <w:szCs w:val="24"/>
          <w:rtl/>
        </w:rPr>
        <w:t xml:space="preserve">בחינת התרגומים באיטליה הפשיסטית עשויה ללמדנו על אותו משהו "מסוים" שרנדל מדבר לעליו </w:t>
      </w:r>
      <w:r w:rsidR="00AE3594">
        <w:rPr>
          <w:rFonts w:ascii="Arial" w:eastAsia="Times New Roman" w:hAnsi="Arial" w:cs="Arial"/>
          <w:color w:val="000000"/>
          <w:sz w:val="24"/>
          <w:szCs w:val="24"/>
          <w:rtl/>
        </w:rPr>
        <w:t>–</w:t>
      </w:r>
      <w:r w:rsidR="00AE3594">
        <w:rPr>
          <w:rFonts w:ascii="Arial" w:eastAsia="Times New Roman" w:hAnsi="Arial" w:cs="Arial" w:hint="cs"/>
          <w:color w:val="000000"/>
          <w:sz w:val="24"/>
          <w:szCs w:val="24"/>
          <w:rtl/>
        </w:rPr>
        <w:t xml:space="preserve"> </w:t>
      </w:r>
      <w:r w:rsidR="007B0D11">
        <w:rPr>
          <w:rFonts w:ascii="Arial" w:eastAsia="Times New Roman" w:hAnsi="Arial" w:cs="Arial" w:hint="cs"/>
          <w:color w:val="000000"/>
          <w:sz w:val="24"/>
          <w:szCs w:val="24"/>
          <w:rtl/>
        </w:rPr>
        <w:t xml:space="preserve">היחס לתרגומים </w:t>
      </w:r>
      <w:r w:rsidR="00AE3594">
        <w:rPr>
          <w:rFonts w:ascii="Arial" w:eastAsia="Times New Roman" w:hAnsi="Arial" w:cs="Arial" w:hint="cs"/>
          <w:color w:val="000000"/>
          <w:sz w:val="24"/>
          <w:szCs w:val="24"/>
          <w:rtl/>
        </w:rPr>
        <w:t xml:space="preserve">שם </w:t>
      </w:r>
      <w:r w:rsidR="007B0D11">
        <w:rPr>
          <w:rFonts w:ascii="Arial" w:eastAsia="Times New Roman" w:hAnsi="Arial" w:cs="Arial" w:hint="cs"/>
          <w:color w:val="000000"/>
          <w:sz w:val="24"/>
          <w:szCs w:val="24"/>
          <w:rtl/>
        </w:rPr>
        <w:t>השתנה מזמן עליית הפשיזם ועד התבססותו בשלטון והנראות הייתה חשובה יותר מהמהות</w:t>
      </w:r>
      <w:r w:rsidR="00AE3594">
        <w:rPr>
          <w:rFonts w:ascii="Arial" w:eastAsia="Times New Roman" w:hAnsi="Arial" w:cs="Arial" w:hint="cs"/>
          <w:color w:val="000000"/>
          <w:sz w:val="24"/>
          <w:szCs w:val="24"/>
          <w:rtl/>
        </w:rPr>
        <w:t xml:space="preserve">. איטליה נהפכה ממדינה שמעודדת </w:t>
      </w:r>
      <w:r w:rsidR="00480B0A">
        <w:rPr>
          <w:rFonts w:ascii="Arial" w:eastAsia="Times New Roman" w:hAnsi="Arial" w:cs="Arial" w:hint="cs"/>
          <w:color w:val="000000"/>
          <w:sz w:val="24"/>
          <w:szCs w:val="24"/>
          <w:rtl/>
        </w:rPr>
        <w:t>תרגומים</w:t>
      </w:r>
      <w:r w:rsidR="00AE3594">
        <w:rPr>
          <w:rFonts w:ascii="Arial" w:eastAsia="Times New Roman" w:hAnsi="Arial" w:cs="Arial" w:hint="cs"/>
          <w:color w:val="000000"/>
          <w:sz w:val="24"/>
          <w:szCs w:val="24"/>
          <w:rtl/>
        </w:rPr>
        <w:t xml:space="preserve"> למדינה שבה</w:t>
      </w:r>
      <w:r w:rsidR="007B0D11">
        <w:rPr>
          <w:rFonts w:ascii="Arial" w:eastAsia="Times New Roman" w:hAnsi="Arial" w:cs="Arial" w:hint="cs"/>
          <w:color w:val="000000"/>
          <w:sz w:val="24"/>
          <w:szCs w:val="24"/>
          <w:rtl/>
        </w:rPr>
        <w:t xml:space="preserve"> היחס לתרגומים משקף את הביטחון או את היעדר הביטחון של הממשל בעצמו </w:t>
      </w:r>
      <w:r w:rsidR="007B0D11">
        <w:rPr>
          <w:rFonts w:ascii="Arial" w:eastAsia="Times New Roman" w:hAnsi="Arial" w:cs="Arial"/>
          <w:color w:val="000000"/>
          <w:sz w:val="24"/>
          <w:szCs w:val="24"/>
          <w:rtl/>
        </w:rPr>
        <w:t>–</w:t>
      </w:r>
      <w:r w:rsidR="007B0D11">
        <w:rPr>
          <w:rFonts w:ascii="Arial" w:eastAsia="Times New Roman" w:hAnsi="Arial" w:cs="Arial" w:hint="cs"/>
          <w:color w:val="000000"/>
          <w:sz w:val="24"/>
          <w:szCs w:val="24"/>
          <w:rtl/>
        </w:rPr>
        <w:t xml:space="preserve"> סובלנות לתרגומים כשיש ביטחון (ואולי אנחנו יכולים להקביל זאת לנורמות התרגום בימינו ולפיהן אין מצנזרים שום היבט דתי בספרות, אין מחליפים דברים לא כשרים וכיוצ"ב לעומת הנורמות שרווחו בזמן שהיה צריך לעצב מדינה) והגבלות וצנזורה בזמן חוסר ביטחון, גזענות ותפיסת "זיהום התרבות" באמצעות תרגומים.</w:t>
      </w:r>
      <w:r w:rsidR="00181627">
        <w:rPr>
          <w:rFonts w:ascii="Arial" w:eastAsia="Times New Roman" w:hAnsi="Arial" w:cs="Arial" w:hint="cs"/>
          <w:color w:val="000000"/>
          <w:sz w:val="24"/>
          <w:szCs w:val="24"/>
          <w:rtl/>
        </w:rPr>
        <w:t xml:space="preserve"> </w:t>
      </w:r>
    </w:p>
    <w:p w:rsidR="00181627" w:rsidRDefault="00181627" w:rsidP="000714E0">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דלבסטיטה טוען שהממצאים שרנדל מעלה מעניינים באותה המידה, ולא זו בלבד אלא שהם משלימים זה את זה ומאירים זה על זה. (</w:t>
      </w:r>
      <w:r>
        <w:rPr>
          <w:rFonts w:ascii="Arial" w:eastAsia="Times New Roman" w:hAnsi="Arial" w:cs="Arial" w:hint="cs"/>
          <w:color w:val="000000"/>
          <w:sz w:val="24"/>
          <w:szCs w:val="24"/>
        </w:rPr>
        <w:t>D</w:t>
      </w:r>
      <w:r>
        <w:rPr>
          <w:rFonts w:ascii="Arial" w:eastAsia="Times New Roman" w:hAnsi="Arial" w:cs="Arial"/>
          <w:color w:val="000000"/>
          <w:sz w:val="24"/>
          <w:szCs w:val="24"/>
        </w:rPr>
        <w:t>elabastita, 2012</w:t>
      </w:r>
      <w:r w:rsidR="00306C7D">
        <w:rPr>
          <w:rFonts w:ascii="Arial" w:eastAsia="Times New Roman" w:hAnsi="Arial" w:cs="Arial"/>
          <w:color w:val="000000"/>
          <w:sz w:val="24"/>
          <w:szCs w:val="24"/>
        </w:rPr>
        <w:t>, p.247</w:t>
      </w:r>
      <w:r>
        <w:rPr>
          <w:rFonts w:ascii="Arial" w:eastAsia="Times New Roman" w:hAnsi="Arial" w:cs="Arial" w:hint="cs"/>
          <w:color w:val="000000"/>
          <w:sz w:val="24"/>
          <w:szCs w:val="24"/>
          <w:rtl/>
        </w:rPr>
        <w:t>)</w:t>
      </w:r>
      <w:r w:rsidR="00306C7D">
        <w:rPr>
          <w:rFonts w:ascii="Arial" w:eastAsia="Times New Roman" w:hAnsi="Arial" w:cs="Arial" w:hint="cs"/>
          <w:color w:val="000000"/>
          <w:sz w:val="24"/>
          <w:szCs w:val="24"/>
          <w:rtl/>
        </w:rPr>
        <w:t>.</w:t>
      </w:r>
    </w:p>
    <w:p w:rsidR="005C524A" w:rsidRDefault="007B0D11" w:rsidP="000714E0">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רנדל מציע לפקפק בגישה הרווחת ולפיה היסטוריית התרגום תורמת להיסטוריית־העל של התרגום לפי התפיסה של חקר התרגום ומציע לשאול מה התרגום יכול ללמדנו על ההיסטוריה ולא מה ההיסטוריה יכולה ללמדנו על תרגום. ואכן, מעצם השוואת תרגומים אחדים של הברית החדשה </w:t>
      </w:r>
      <w:r w:rsidR="00B967B6">
        <w:rPr>
          <w:rFonts w:ascii="Arial" w:eastAsia="Times New Roman" w:hAnsi="Arial" w:cs="Arial" w:hint="cs"/>
          <w:color w:val="000000"/>
          <w:sz w:val="24"/>
          <w:szCs w:val="24"/>
          <w:rtl/>
        </w:rPr>
        <w:t xml:space="preserve">אפשר ללמוד על הזמן שנעשה בו התרגום. </w:t>
      </w:r>
      <w:r w:rsidR="005C524A">
        <w:rPr>
          <w:rFonts w:ascii="Arial" w:eastAsia="Times New Roman" w:hAnsi="Arial" w:cs="Arial" w:hint="cs"/>
          <w:color w:val="000000"/>
          <w:sz w:val="24"/>
          <w:szCs w:val="24"/>
          <w:rtl/>
        </w:rPr>
        <w:t>למשל, לדברי קינג (</w:t>
      </w:r>
      <w:r w:rsidR="005C524A">
        <w:rPr>
          <w:rFonts w:ascii="Arial" w:eastAsia="Times New Roman" w:hAnsi="Arial" w:cs="Arial" w:hint="cs"/>
          <w:color w:val="000000"/>
          <w:sz w:val="24"/>
          <w:szCs w:val="24"/>
        </w:rPr>
        <w:t>K</w:t>
      </w:r>
      <w:r w:rsidR="005C524A">
        <w:rPr>
          <w:rFonts w:ascii="Arial" w:eastAsia="Times New Roman" w:hAnsi="Arial" w:cs="Arial"/>
          <w:color w:val="000000"/>
          <w:sz w:val="24"/>
          <w:szCs w:val="24"/>
        </w:rPr>
        <w:t>ing, 2017, p. 33</w:t>
      </w:r>
      <w:r w:rsidR="005C524A">
        <w:rPr>
          <w:rFonts w:ascii="Arial" w:eastAsia="Times New Roman" w:hAnsi="Arial" w:cs="Arial" w:hint="cs"/>
          <w:color w:val="000000"/>
          <w:sz w:val="24"/>
          <w:szCs w:val="24"/>
          <w:rtl/>
        </w:rPr>
        <w:t>)</w:t>
      </w:r>
      <w:r w:rsidR="00F927C3">
        <w:rPr>
          <w:rFonts w:ascii="Arial" w:eastAsia="Times New Roman" w:hAnsi="Arial" w:cs="Arial" w:hint="cs"/>
          <w:color w:val="000000"/>
          <w:sz w:val="24"/>
          <w:szCs w:val="24"/>
          <w:rtl/>
        </w:rPr>
        <w:t>,</w:t>
      </w:r>
      <w:r w:rsidR="005C524A">
        <w:rPr>
          <w:rFonts w:ascii="Arial" w:eastAsia="Times New Roman" w:hAnsi="Arial" w:cs="Arial" w:hint="cs"/>
          <w:color w:val="000000"/>
          <w:sz w:val="24"/>
          <w:szCs w:val="24"/>
          <w:rtl/>
        </w:rPr>
        <w:t xml:space="preserve"> יש חוקרים שטוענים שהכנסייה חששה מנטיות מונרכיות מהמאה הרביעית ועד המאה השביעית לספירה, נטיות שהיו חיוניות להטמעת הברית החדשה, ובאותה מידה חששה מהדקוטרינה המזרחית, מהמאה החמישית ואילך, ולפיה לישו יש טבע אלוהי אחד או טבע אחד שחלקו אלוהי וחלקו אנושי, וחששות אלה השפיעו על היקלטות התרגום של קיריוס לתאוס (אדון לעומת אל).</w:t>
      </w:r>
    </w:p>
    <w:p w:rsidR="00EE4101" w:rsidRDefault="004E1883" w:rsidP="00AA19BA">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יתרה מזאת, תרגומו של דליטש בהחלט מלמד אותנו על התקופה שהוא נעשה בה, על פתיחותם של היהודים המשכילים לתרבות שסובבת אותם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מהם שנטשו את תרבותם (חלקית או לגמרי), מהם שנפתחו מעט לתרבות ה"זרה" אבל מתוך פנייה למקורות היהודיים בלבד ומהם שנפתחו לתרבות החילונית שסביבם מתוך שמירה על זהותם היהודית</w:t>
      </w:r>
      <w:r w:rsidR="00AA19BA">
        <w:rPr>
          <w:rFonts w:ascii="Arial" w:eastAsia="Times New Roman" w:hAnsi="Arial" w:cs="Arial" w:hint="cs"/>
          <w:color w:val="000000"/>
          <w:sz w:val="24"/>
          <w:szCs w:val="24"/>
          <w:rtl/>
        </w:rPr>
        <w:t xml:space="preserve"> (כהן, תשע"ג, עמ' 1</w:t>
      </w:r>
      <w:r w:rsidR="00AA19BA">
        <w:rPr>
          <w:rFonts w:ascii="Arial" w:eastAsia="Times New Roman" w:hAnsi="Arial" w:cs="Arial"/>
          <w:color w:val="000000"/>
          <w:sz w:val="24"/>
          <w:szCs w:val="24"/>
          <w:rtl/>
        </w:rPr>
        <w:t>–</w:t>
      </w:r>
      <w:r w:rsidR="00AA19BA">
        <w:rPr>
          <w:rFonts w:ascii="Arial" w:eastAsia="Times New Roman" w:hAnsi="Arial" w:cs="Arial" w:hint="cs"/>
          <w:color w:val="000000"/>
          <w:sz w:val="24"/>
          <w:szCs w:val="24"/>
          <w:rtl/>
        </w:rPr>
        <w:t>2, ובעצם זאת רוח המאמר כולו)</w:t>
      </w:r>
      <w:r>
        <w:rPr>
          <w:rFonts w:ascii="Arial" w:eastAsia="Times New Roman" w:hAnsi="Arial" w:cs="Arial" w:hint="cs"/>
          <w:color w:val="000000"/>
          <w:sz w:val="24"/>
          <w:szCs w:val="24"/>
          <w:rtl/>
        </w:rPr>
        <w:t xml:space="preserve">. כך או כך, אפשר ללמוד שהיחסים בינם ובין הנוצרים שהקיפו אותם היו טובים למדי בתקופה זאת, שאם לא כן היו היהודים מסתגרים בקהילותיהם. </w:t>
      </w:r>
    </w:p>
    <w:p w:rsidR="002716B2" w:rsidRDefault="002716B2" w:rsidP="00BC34DB">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אני נוטה לקבל </w:t>
      </w:r>
      <w:r w:rsidR="00BC34DB">
        <w:rPr>
          <w:rFonts w:ascii="Arial" w:eastAsia="Times New Roman" w:hAnsi="Arial" w:cs="Arial" w:hint="cs"/>
          <w:color w:val="000000"/>
          <w:sz w:val="24"/>
          <w:szCs w:val="24"/>
          <w:rtl/>
        </w:rPr>
        <w:t>חלק מדבריו של רנדל ו</w:t>
      </w:r>
      <w:r>
        <w:rPr>
          <w:rFonts w:ascii="Arial" w:eastAsia="Times New Roman" w:hAnsi="Arial" w:cs="Arial" w:hint="cs"/>
          <w:color w:val="000000"/>
          <w:sz w:val="24"/>
          <w:szCs w:val="24"/>
          <w:rtl/>
        </w:rPr>
        <w:t>את הביקורת על</w:t>
      </w:r>
      <w:r w:rsidR="00BC34DB">
        <w:rPr>
          <w:rFonts w:ascii="Arial" w:eastAsia="Times New Roman" w:hAnsi="Arial" w:cs="Arial" w:hint="cs"/>
          <w:color w:val="000000"/>
          <w:sz w:val="24"/>
          <w:szCs w:val="24"/>
          <w:rtl/>
        </w:rPr>
        <w:t>יו</w:t>
      </w:r>
      <w:r>
        <w:rPr>
          <w:rFonts w:ascii="Arial" w:eastAsia="Times New Roman" w:hAnsi="Arial" w:cs="Arial" w:hint="cs"/>
          <w:color w:val="000000"/>
          <w:sz w:val="24"/>
          <w:szCs w:val="24"/>
          <w:rtl/>
        </w:rPr>
        <w:t>, שכן אני מאמינה שככל שמשלבים בין דיסציפלינות רבות יותר (במידה ובהקשר כמובן) כך מתקבל מוצר מלא ועמוק יותר.</w:t>
      </w:r>
      <w:r w:rsidR="00864052">
        <w:rPr>
          <w:rStyle w:val="FootnoteReference"/>
          <w:rFonts w:ascii="Arial" w:eastAsia="Times New Roman" w:hAnsi="Arial" w:cs="Arial"/>
          <w:color w:val="000000"/>
          <w:sz w:val="24"/>
          <w:szCs w:val="24"/>
          <w:rtl/>
        </w:rPr>
        <w:footnoteReference w:id="6"/>
      </w:r>
      <w:r>
        <w:rPr>
          <w:rFonts w:ascii="Arial" w:eastAsia="Times New Roman" w:hAnsi="Arial" w:cs="Arial" w:hint="cs"/>
          <w:color w:val="000000"/>
          <w:sz w:val="24"/>
          <w:szCs w:val="24"/>
          <w:rtl/>
        </w:rPr>
        <w:t xml:space="preserve"> אם ננתק את תרגומו של דליטש מתקופתו, אנו עלולים להתרכז בהבדלי תרגומים של מילים מסוימות וביטויים שונים ולא להביא לידי ביטוי את השפעתה של תקופת ההשכלה הן על עצם התרגום </w:t>
      </w:r>
      <w:r w:rsidR="007C13CE">
        <w:rPr>
          <w:rFonts w:ascii="Arial" w:eastAsia="Times New Roman" w:hAnsi="Arial" w:cs="Arial"/>
          <w:color w:val="000000"/>
          <w:sz w:val="24"/>
          <w:szCs w:val="24"/>
          <w:rtl/>
        </w:rPr>
        <w:t>–</w:t>
      </w:r>
      <w:r w:rsidR="007C13CE">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יהודים רבים משילים מעליהם את דתיותם ומתערים יותר ויותר בחברה, ולכן אפשר לקרב אותם ולמשוך אותם, אולי ביתר קלות, לנצרות</w:t>
      </w:r>
      <w:r w:rsidR="007C13CE">
        <w:rPr>
          <w:rFonts w:ascii="Arial" w:eastAsia="Times New Roman" w:hAnsi="Arial" w:cs="Arial" w:hint="cs"/>
          <w:color w:val="000000"/>
          <w:sz w:val="24"/>
          <w:szCs w:val="24"/>
          <w:rtl/>
        </w:rPr>
        <w:t xml:space="preserve"> </w:t>
      </w:r>
      <w:r w:rsidR="007C13CE">
        <w:rPr>
          <w:rFonts w:ascii="Arial" w:eastAsia="Times New Roman" w:hAnsi="Arial" w:cs="Arial"/>
          <w:color w:val="000000"/>
          <w:sz w:val="24"/>
          <w:szCs w:val="24"/>
          <w:rtl/>
        </w:rPr>
        <w:t>–</w:t>
      </w:r>
      <w:r w:rsidR="007C13CE">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 xml:space="preserve">הן על הבחירה בשפה ובסגנון </w:t>
      </w:r>
      <w:r w:rsidR="007C13CE">
        <w:rPr>
          <w:rFonts w:ascii="Arial" w:eastAsia="Times New Roman" w:hAnsi="Arial" w:cs="Arial"/>
          <w:color w:val="000000"/>
          <w:sz w:val="24"/>
          <w:szCs w:val="24"/>
          <w:rtl/>
        </w:rPr>
        <w:t>–</w:t>
      </w:r>
      <w:r w:rsidR="007C13CE">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העברית של תקופת ההשכלה היא העברית המקראית, ואולי זאת אחת הסיבות שבחר דליטש דווקא בסגנון הזה</w:t>
      </w:r>
      <w:r w:rsidR="007C13CE">
        <w:rPr>
          <w:rFonts w:ascii="Arial" w:eastAsia="Times New Roman" w:hAnsi="Arial" w:cs="Arial" w:hint="cs"/>
          <w:color w:val="000000"/>
          <w:sz w:val="24"/>
          <w:szCs w:val="24"/>
          <w:rtl/>
        </w:rPr>
        <w:t>. בהקדמה לספרה על יחסי יהודים־נוצרים כתבה נעמי זיידמן (</w:t>
      </w:r>
      <w:r w:rsidR="007C13CE">
        <w:rPr>
          <w:rFonts w:ascii="Arial" w:eastAsia="Times New Roman" w:hAnsi="Arial" w:cs="Arial"/>
          <w:color w:val="000000"/>
          <w:sz w:val="24"/>
          <w:szCs w:val="24"/>
        </w:rPr>
        <w:t>Seidman, 2006, p.</w:t>
      </w:r>
      <w:r w:rsidR="009559BE">
        <w:rPr>
          <w:rFonts w:ascii="Arial" w:eastAsia="Times New Roman" w:hAnsi="Arial" w:cs="Arial"/>
          <w:color w:val="000000"/>
          <w:sz w:val="24"/>
          <w:szCs w:val="24"/>
        </w:rPr>
        <w:t xml:space="preserve"> </w:t>
      </w:r>
      <w:r w:rsidR="007C13CE">
        <w:rPr>
          <w:rFonts w:ascii="Arial" w:eastAsia="Times New Roman" w:hAnsi="Arial" w:cs="Arial"/>
          <w:color w:val="000000"/>
          <w:sz w:val="24"/>
          <w:szCs w:val="24"/>
        </w:rPr>
        <w:t>14</w:t>
      </w:r>
      <w:r w:rsidR="007C13CE">
        <w:rPr>
          <w:rFonts w:ascii="Arial" w:eastAsia="Times New Roman" w:hAnsi="Arial" w:cs="Arial" w:hint="cs"/>
          <w:color w:val="000000"/>
          <w:sz w:val="24"/>
          <w:szCs w:val="24"/>
          <w:rtl/>
        </w:rPr>
        <w:t>)</w:t>
      </w:r>
      <w:r w:rsidR="002576D9">
        <w:rPr>
          <w:rFonts w:ascii="Arial" w:eastAsia="Times New Roman" w:hAnsi="Arial" w:cs="Arial"/>
          <w:color w:val="000000"/>
          <w:sz w:val="24"/>
          <w:szCs w:val="24"/>
        </w:rPr>
        <w:t xml:space="preserve"> </w:t>
      </w:r>
      <w:r w:rsidR="002576D9">
        <w:rPr>
          <w:rFonts w:ascii="Arial" w:eastAsia="Times New Roman" w:hAnsi="Arial" w:cs="Arial" w:hint="cs"/>
          <w:color w:val="000000"/>
          <w:sz w:val="24"/>
          <w:szCs w:val="24"/>
          <w:rtl/>
        </w:rPr>
        <w:t>שליהודים חשוב לקרוא את התנ"ך בשפתם, שכן בכל שפה אחרת אין מתקיימת קדושתו של הטקסט. וייתכן שגם מסיבה זאת בחר דליטש לתרגם כמו שבחר, כדי להדגיש את ההמשכיות והקדושה של הטקסט</w:t>
      </w:r>
      <w:r>
        <w:rPr>
          <w:rFonts w:ascii="Arial" w:eastAsia="Times New Roman" w:hAnsi="Arial" w:cs="Arial" w:hint="cs"/>
          <w:color w:val="000000"/>
          <w:sz w:val="24"/>
          <w:szCs w:val="24"/>
          <w:rtl/>
        </w:rPr>
        <w:t xml:space="preserve">. </w:t>
      </w:r>
      <w:r w:rsidR="00B66C3A">
        <w:rPr>
          <w:rFonts w:ascii="Arial" w:eastAsia="Times New Roman" w:hAnsi="Arial" w:cs="Arial" w:hint="cs"/>
          <w:color w:val="000000"/>
          <w:sz w:val="24"/>
          <w:szCs w:val="24"/>
          <w:rtl/>
        </w:rPr>
        <w:t>יתרה מזאת</w:t>
      </w:r>
      <w:r w:rsidR="007069BF">
        <w:rPr>
          <w:rFonts w:ascii="Arial" w:eastAsia="Times New Roman" w:hAnsi="Arial" w:cs="Arial" w:hint="cs"/>
          <w:color w:val="000000"/>
          <w:sz w:val="24"/>
          <w:szCs w:val="24"/>
          <w:rtl/>
        </w:rPr>
        <w:t xml:space="preserve">, אם </w:t>
      </w:r>
      <w:r w:rsidR="007830A9">
        <w:rPr>
          <w:rFonts w:ascii="Arial" w:eastAsia="Times New Roman" w:hAnsi="Arial" w:cs="Arial" w:hint="cs"/>
          <w:color w:val="000000"/>
          <w:sz w:val="24"/>
          <w:szCs w:val="24"/>
          <w:rtl/>
        </w:rPr>
        <w:t xml:space="preserve">נתעלם מההיסטוריה, לא ניתן את דעתנו על העובדה שהברית החדשה היא למעשה תרגום </w:t>
      </w:r>
      <w:r w:rsidR="007830A9">
        <w:rPr>
          <w:rFonts w:ascii="Arial" w:eastAsia="Times New Roman" w:hAnsi="Arial" w:cs="Arial"/>
          <w:color w:val="000000"/>
          <w:sz w:val="24"/>
          <w:szCs w:val="24"/>
          <w:rtl/>
        </w:rPr>
        <w:t>–</w:t>
      </w:r>
      <w:r w:rsidR="007830A9">
        <w:rPr>
          <w:rFonts w:ascii="Arial" w:eastAsia="Times New Roman" w:hAnsi="Arial" w:cs="Arial" w:hint="cs"/>
          <w:color w:val="000000"/>
          <w:sz w:val="24"/>
          <w:szCs w:val="24"/>
          <w:rtl/>
        </w:rPr>
        <w:t xml:space="preserve"> מדברים שנאמרו בעל פה (ובאיזו שפה?) לטקסט כתוב </w:t>
      </w:r>
      <w:r w:rsidR="007830A9">
        <w:rPr>
          <w:rFonts w:ascii="Arial" w:eastAsia="Times New Roman" w:hAnsi="Arial" w:cs="Arial"/>
          <w:color w:val="000000"/>
          <w:sz w:val="24"/>
          <w:szCs w:val="24"/>
          <w:rtl/>
        </w:rPr>
        <w:t>–</w:t>
      </w:r>
      <w:r w:rsidR="007830A9">
        <w:rPr>
          <w:rFonts w:ascii="Arial" w:eastAsia="Times New Roman" w:hAnsi="Arial" w:cs="Arial" w:hint="cs"/>
          <w:color w:val="000000"/>
          <w:sz w:val="24"/>
          <w:szCs w:val="24"/>
          <w:rtl/>
        </w:rPr>
        <w:t xml:space="preserve"> ונחמיץ את מעמדו של פאולוס</w:t>
      </w:r>
      <w:r w:rsidR="008360F7">
        <w:rPr>
          <w:rFonts w:ascii="Arial" w:eastAsia="Times New Roman" w:hAnsi="Arial" w:cs="Arial" w:hint="cs"/>
          <w:color w:val="000000"/>
          <w:sz w:val="24"/>
          <w:szCs w:val="24"/>
          <w:rtl/>
        </w:rPr>
        <w:t>,</w:t>
      </w:r>
      <w:r w:rsidR="007830A9">
        <w:rPr>
          <w:rFonts w:ascii="Arial" w:eastAsia="Times New Roman" w:hAnsi="Arial" w:cs="Arial" w:hint="cs"/>
          <w:color w:val="000000"/>
          <w:sz w:val="24"/>
          <w:szCs w:val="24"/>
          <w:rtl/>
        </w:rPr>
        <w:t xml:space="preserve"> שהיה לא רק שליח </w:t>
      </w:r>
      <w:r w:rsidR="00B374B7">
        <w:rPr>
          <w:rFonts w:ascii="Arial" w:eastAsia="Times New Roman" w:hAnsi="Arial" w:cs="Arial" w:hint="cs"/>
          <w:color w:val="000000"/>
          <w:sz w:val="24"/>
          <w:szCs w:val="24"/>
          <w:rtl/>
        </w:rPr>
        <w:t xml:space="preserve">אלא גם </w:t>
      </w:r>
      <w:r w:rsidR="008360F7">
        <w:rPr>
          <w:rFonts w:ascii="Arial" w:eastAsia="Times New Roman" w:hAnsi="Arial" w:cs="Arial" w:hint="cs"/>
          <w:color w:val="000000"/>
          <w:sz w:val="24"/>
          <w:szCs w:val="24"/>
          <w:rtl/>
        </w:rPr>
        <w:t>ה</w:t>
      </w:r>
      <w:r w:rsidR="00B374B7">
        <w:rPr>
          <w:rFonts w:ascii="Arial" w:eastAsia="Times New Roman" w:hAnsi="Arial" w:cs="Arial" w:hint="cs"/>
          <w:color w:val="000000"/>
          <w:sz w:val="24"/>
          <w:szCs w:val="24"/>
          <w:rtl/>
        </w:rPr>
        <w:t>פרשן ו</w:t>
      </w:r>
      <w:r w:rsidR="008360F7">
        <w:rPr>
          <w:rFonts w:ascii="Arial" w:eastAsia="Times New Roman" w:hAnsi="Arial" w:cs="Arial" w:hint="cs"/>
          <w:color w:val="000000"/>
          <w:sz w:val="24"/>
          <w:szCs w:val="24"/>
          <w:rtl/>
        </w:rPr>
        <w:t>ה</w:t>
      </w:r>
      <w:r w:rsidR="00B374B7">
        <w:rPr>
          <w:rFonts w:ascii="Arial" w:eastAsia="Times New Roman" w:hAnsi="Arial" w:cs="Arial" w:hint="cs"/>
          <w:color w:val="000000"/>
          <w:sz w:val="24"/>
          <w:szCs w:val="24"/>
          <w:rtl/>
        </w:rPr>
        <w:t>מתרגם של דברי ישו</w:t>
      </w:r>
      <w:r w:rsidR="008360F7">
        <w:rPr>
          <w:rFonts w:ascii="Arial" w:eastAsia="Times New Roman" w:hAnsi="Arial" w:cs="Arial" w:hint="cs"/>
          <w:color w:val="000000"/>
          <w:sz w:val="24"/>
          <w:szCs w:val="24"/>
          <w:rtl/>
        </w:rPr>
        <w:t>,</w:t>
      </w:r>
      <w:r w:rsidR="00B374B7">
        <w:rPr>
          <w:rFonts w:ascii="Arial" w:eastAsia="Times New Roman" w:hAnsi="Arial" w:cs="Arial" w:hint="cs"/>
          <w:color w:val="000000"/>
          <w:sz w:val="24"/>
          <w:szCs w:val="24"/>
          <w:rtl/>
        </w:rPr>
        <w:t xml:space="preserve"> ואת עניין הכוח העצום שניתן לו ולפרשנים אחרים ב</w:t>
      </w:r>
      <w:r w:rsidR="007830A9">
        <w:rPr>
          <w:rFonts w:ascii="Arial" w:eastAsia="Times New Roman" w:hAnsi="Arial" w:cs="Arial" w:hint="cs"/>
          <w:color w:val="000000"/>
          <w:sz w:val="24"/>
          <w:szCs w:val="24"/>
          <w:rtl/>
        </w:rPr>
        <w:t xml:space="preserve">היעדר מקור כתוב. </w:t>
      </w:r>
    </w:p>
    <w:p w:rsidR="00BD3FDD" w:rsidRDefault="00BD3FDD" w:rsidP="00BD3FDD">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מלבד זאת, אפשר לראות את הקשר שבין חקר התרגום וחקר ההיסטוריה בצנזורה, כלומר באי־תרגום (ורנדל הרי משתמש בדוגמת הצנזורה, אם כי לא בהקשר של הדת). לא פעם מופיעים אזכורים מהברית החדשה גם בספרות חילונית ובמקרים מסוימים הם מצונזרים, כלומר לא מתורגמים. למשל, בתרגומים לרוסית בברית המועצות (אזכורים דתיים הושמטו מספרי ילדים, למשל מ</w:t>
      </w:r>
      <w:r w:rsidRPr="0031177F">
        <w:rPr>
          <w:rFonts w:ascii="Arial" w:eastAsia="Times New Roman" w:hAnsi="Arial" w:cs="Arial" w:hint="cs"/>
          <w:b/>
          <w:bCs/>
          <w:color w:val="000000"/>
          <w:sz w:val="24"/>
          <w:szCs w:val="24"/>
          <w:rtl/>
        </w:rPr>
        <w:t>אוהל הדוד תום</w:t>
      </w:r>
      <w:r>
        <w:rPr>
          <w:rFonts w:ascii="Arial" w:eastAsia="Times New Roman" w:hAnsi="Arial" w:cs="Arial" w:hint="cs"/>
          <w:color w:val="000000"/>
          <w:sz w:val="24"/>
          <w:szCs w:val="24"/>
          <w:rtl/>
        </w:rPr>
        <w:t xml:space="preserve">) ובתרגומים לעברית בשנותיה הראשונות של מדינת ישראל (החלפת בעלי חיים שאינם כשרים בבעלי חיים כשרים, השמטות שנוגעות לנצרות ממש כמו בתרגומים של </w:t>
      </w:r>
      <w:r w:rsidRPr="0031177F">
        <w:rPr>
          <w:rFonts w:ascii="Arial" w:eastAsia="Times New Roman" w:hAnsi="Arial" w:cs="Arial" w:hint="cs"/>
          <w:b/>
          <w:bCs/>
          <w:color w:val="000000"/>
          <w:sz w:val="24"/>
          <w:szCs w:val="24"/>
          <w:rtl/>
        </w:rPr>
        <w:t>בן חור</w:t>
      </w:r>
      <w:r>
        <w:rPr>
          <w:rFonts w:ascii="Arial" w:eastAsia="Times New Roman" w:hAnsi="Arial" w:cs="Arial" w:hint="cs"/>
          <w:color w:val="000000"/>
          <w:sz w:val="24"/>
          <w:szCs w:val="24"/>
          <w:rtl/>
        </w:rPr>
        <w:t xml:space="preserve">). ועם זה נמצא כמובן תרגומים של הברית החדשה כולה לעברית, ולא בתרגום אחד בלבד. </w:t>
      </w:r>
    </w:p>
    <w:p w:rsidR="007B0D11" w:rsidRDefault="00B967B6" w:rsidP="000714E0">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מאחר שהתרגומים לאנגלית רבים מהתרגומים לעברית ויש מידע רב יותר עליהם, אשתמש בדוגמה הזאת. מהתרגומים השונים האלה אנו יכולים ללמוד על התקופות השונות שבהן הם נעשו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על נורמות התרגום שרווחו בזמנים השונים, למשל תרגום מילולי ככל האפשר, תרגום "רוח הדברים" וכדומה, על מטרות התרגום, למשל הפצת דת (בעיקר בזמן שהמיסיון היה פעיל מאוד, והינה, אנו למדים על המיסיונרים ועל פעולותיהם ברחבי העולם), הנגשת המקורות, עידוד לימוד קריאה (ואנו למדים שבתקופה מסוימת היה שיעור כלשהו של יודעי קרוא וכתוב, בתקופה אחרת עלה שיעורם באוכלוסייה) וכיוצ"ב.  </w:t>
      </w:r>
    </w:p>
    <w:p w:rsidR="00BD3FDD" w:rsidRDefault="00BD3FDD">
      <w:pPr>
        <w:rPr>
          <w:rFonts w:ascii="Arial" w:eastAsia="Times New Roman" w:hAnsi="Arial" w:cs="Arial"/>
          <w:color w:val="000000"/>
          <w:sz w:val="24"/>
          <w:szCs w:val="24"/>
          <w:rtl/>
        </w:rPr>
      </w:pPr>
      <w:r>
        <w:rPr>
          <w:rFonts w:ascii="Arial" w:eastAsia="Times New Roman" w:hAnsi="Arial" w:cs="Arial"/>
          <w:color w:val="000000"/>
          <w:sz w:val="24"/>
          <w:szCs w:val="24"/>
          <w:rtl/>
        </w:rPr>
        <w:br w:type="page"/>
      </w:r>
    </w:p>
    <w:p w:rsidR="00C054A3" w:rsidRDefault="00AE054C" w:rsidP="000714E0">
      <w:pPr>
        <w:bidi/>
        <w:spacing w:before="240" w:after="240" w:line="360" w:lineRule="auto"/>
        <w:ind w:left="450" w:hanging="540"/>
        <w:jc w:val="both"/>
        <w:rPr>
          <w:rFonts w:ascii="Arial" w:eastAsia="Times New Roman" w:hAnsi="Arial" w:cs="Arial"/>
          <w:b/>
          <w:bCs/>
          <w:color w:val="000000"/>
          <w:sz w:val="32"/>
          <w:szCs w:val="32"/>
          <w:rtl/>
        </w:rPr>
      </w:pPr>
      <w:r>
        <w:rPr>
          <w:rFonts w:ascii="Arial" w:eastAsia="Times New Roman" w:hAnsi="Arial" w:cs="Arial" w:hint="cs"/>
          <w:b/>
          <w:bCs/>
          <w:color w:val="000000"/>
          <w:sz w:val="32"/>
          <w:szCs w:val="32"/>
          <w:rtl/>
        </w:rPr>
        <w:t xml:space="preserve">3.  </w:t>
      </w:r>
      <w:r w:rsidR="00C054A3" w:rsidRPr="00AE054C">
        <w:rPr>
          <w:rFonts w:ascii="Arial" w:eastAsia="Times New Roman" w:hAnsi="Arial" w:cs="Arial"/>
          <w:b/>
          <w:bCs/>
          <w:color w:val="000000"/>
          <w:sz w:val="32"/>
          <w:szCs w:val="32"/>
          <w:rtl/>
        </w:rPr>
        <w:t>רקע היסטורי</w:t>
      </w:r>
    </w:p>
    <w:p w:rsidR="000F4F59" w:rsidRPr="00447FA8" w:rsidRDefault="000F4F59" w:rsidP="0082100B">
      <w:pPr>
        <w:bidi/>
        <w:spacing w:after="240" w:line="240" w:lineRule="auto"/>
        <w:ind w:left="360"/>
        <w:rPr>
          <w:rFonts w:ascii="Arial" w:eastAsia="Times New Roman" w:hAnsi="Arial" w:cs="Arial"/>
          <w:color w:val="000000"/>
          <w:sz w:val="20"/>
          <w:szCs w:val="20"/>
          <w:rtl/>
        </w:rPr>
      </w:pPr>
      <w:bookmarkStart w:id="0" w:name="26"/>
      <w:r w:rsidRPr="00447FA8">
        <w:rPr>
          <w:rFonts w:ascii="Arial" w:eastAsia="Times New Roman" w:hAnsi="Arial" w:cs="Arial"/>
          <w:color w:val="000000"/>
          <w:sz w:val="20"/>
          <w:szCs w:val="20"/>
          <w:rtl/>
        </w:rPr>
        <w:t>וְהָאִשָּׁה יְוָנִית וְאֶרֶץ מוֹלַדְתָּהּ פְנִיקְיָא אֲשֶׁר לְסוּרְיָא וְתְּבַקֵּשׁ מִמֶּנּוּ לְגָרֵשׁ אֶת־הַשֵּׁד מִבִּתָּהּ׃</w:t>
      </w:r>
      <w:bookmarkEnd w:id="0"/>
      <w:r w:rsidRPr="00447FA8">
        <w:rPr>
          <w:rFonts w:ascii="Arial" w:eastAsia="Times New Roman" w:hAnsi="Arial" w:cs="Arial"/>
          <w:color w:val="000000"/>
          <w:sz w:val="20"/>
          <w:szCs w:val="20"/>
        </w:rPr>
        <w:t> </w:t>
      </w:r>
      <w:bookmarkStart w:id="1" w:name="27"/>
      <w:r w:rsidRPr="00447FA8">
        <w:rPr>
          <w:rFonts w:ascii="Arial" w:eastAsia="Times New Roman" w:hAnsi="Arial" w:cs="Arial"/>
          <w:color w:val="000000"/>
          <w:sz w:val="20"/>
          <w:szCs w:val="20"/>
          <w:rtl/>
        </w:rPr>
        <w:t>וַיֹּאמֶר אֵלֶי</w:t>
      </w:r>
      <w:r w:rsidR="009F593D" w:rsidRPr="00447FA8">
        <w:rPr>
          <w:rFonts w:ascii="Arial" w:eastAsia="Times New Roman" w:hAnsi="Arial" w:cs="Arial"/>
          <w:color w:val="000000"/>
          <w:sz w:val="20"/>
          <w:szCs w:val="20"/>
          <w:rtl/>
        </w:rPr>
        <w:t>הָ יֵשׁוּעַ הַנִּיחִי לַבָּנִים</w:t>
      </w:r>
      <w:r w:rsidR="009F593D" w:rsidRPr="00447FA8">
        <w:rPr>
          <w:rFonts w:ascii="Arial" w:eastAsia="Times New Roman" w:hAnsi="Arial" w:cs="Arial"/>
          <w:color w:val="000000"/>
          <w:sz w:val="20"/>
          <w:szCs w:val="20"/>
        </w:rPr>
        <w:t xml:space="preserve"> </w:t>
      </w:r>
      <w:r w:rsidR="0082100B" w:rsidRPr="00447FA8">
        <w:rPr>
          <w:rFonts w:ascii="Arial" w:eastAsia="Times New Roman" w:hAnsi="Arial" w:cs="Arial"/>
          <w:color w:val="000000"/>
          <w:sz w:val="20"/>
          <w:szCs w:val="20"/>
          <w:rtl/>
        </w:rPr>
        <w:t>לִשְׂבֹּעַ</w:t>
      </w:r>
      <w:r w:rsidR="0082100B" w:rsidRPr="00447FA8">
        <w:rPr>
          <w:rFonts w:ascii="Arial" w:eastAsia="Times New Roman" w:hAnsi="Arial" w:cs="Arial" w:hint="cs"/>
          <w:color w:val="000000"/>
          <w:sz w:val="20"/>
          <w:szCs w:val="20"/>
          <w:rtl/>
        </w:rPr>
        <w:t xml:space="preserve"> </w:t>
      </w:r>
      <w:r w:rsidRPr="00447FA8">
        <w:rPr>
          <w:rFonts w:ascii="Arial" w:eastAsia="Times New Roman" w:hAnsi="Arial" w:cs="Arial"/>
          <w:color w:val="000000"/>
          <w:sz w:val="20"/>
          <w:szCs w:val="20"/>
          <w:rtl/>
        </w:rPr>
        <w:t>בָּרִאשׁוֹנָה כִּי לֹא־טוֹב לָקַחַת לֶחֶם הַבָּנִים וּלְהַשְׁלִיכוֹ לִצְעִירֵי הַכְּלָבִים</w:t>
      </w:r>
      <w:bookmarkEnd w:id="1"/>
      <w:r w:rsidRPr="00447FA8">
        <w:rPr>
          <w:rFonts w:ascii="Arial" w:eastAsia="Times New Roman" w:hAnsi="Arial" w:cs="Arial" w:hint="cs"/>
          <w:color w:val="000000"/>
          <w:sz w:val="20"/>
          <w:szCs w:val="20"/>
          <w:rtl/>
        </w:rPr>
        <w:t xml:space="preserve"> (מרקוס ז 27)</w:t>
      </w:r>
    </w:p>
    <w:p w:rsidR="0082100B" w:rsidRPr="0082100B" w:rsidRDefault="0082100B" w:rsidP="0082100B">
      <w:pPr>
        <w:bidi/>
        <w:spacing w:after="240" w:line="240" w:lineRule="auto"/>
        <w:ind w:left="360"/>
        <w:rPr>
          <w:rFonts w:ascii="Arial" w:eastAsia="Times New Roman" w:hAnsi="Arial" w:cs="Arial"/>
          <w:color w:val="000000"/>
          <w:sz w:val="19"/>
          <w:szCs w:val="19"/>
          <w:rtl/>
        </w:rPr>
      </w:pPr>
    </w:p>
    <w:p w:rsidR="00BB4411" w:rsidRPr="00BB4411" w:rsidRDefault="00BB4411" w:rsidP="000714E0">
      <w:pPr>
        <w:pStyle w:val="ListParagraph"/>
        <w:bidi/>
        <w:spacing w:before="240" w:after="240" w:line="360" w:lineRule="auto"/>
        <w:ind w:left="760" w:hanging="400"/>
        <w:jc w:val="both"/>
        <w:rPr>
          <w:rFonts w:ascii="Arial" w:eastAsia="Times New Roman" w:hAnsi="Arial" w:cs="Arial"/>
          <w:b/>
          <w:bCs/>
          <w:color w:val="000000"/>
          <w:sz w:val="28"/>
          <w:szCs w:val="28"/>
          <w:rtl/>
        </w:rPr>
      </w:pPr>
      <w:r>
        <w:rPr>
          <w:rFonts w:ascii="Arial" w:eastAsia="Times New Roman" w:hAnsi="Arial" w:cs="Arial" w:hint="cs"/>
          <w:b/>
          <w:bCs/>
          <w:color w:val="000000"/>
          <w:sz w:val="28"/>
          <w:szCs w:val="28"/>
          <w:rtl/>
        </w:rPr>
        <w:t xml:space="preserve">3.1 </w:t>
      </w:r>
      <w:r w:rsidR="00AE054C">
        <w:rPr>
          <w:rFonts w:ascii="Arial" w:eastAsia="Times New Roman" w:hAnsi="Arial" w:cs="Arial" w:hint="cs"/>
          <w:b/>
          <w:bCs/>
          <w:color w:val="000000"/>
          <w:sz w:val="28"/>
          <w:szCs w:val="28"/>
          <w:rtl/>
        </w:rPr>
        <w:t xml:space="preserve"> </w:t>
      </w:r>
      <w:r w:rsidRPr="00BB4411">
        <w:rPr>
          <w:rFonts w:ascii="Arial" w:eastAsia="Times New Roman" w:hAnsi="Arial" w:cs="Arial" w:hint="cs"/>
          <w:b/>
          <w:bCs/>
          <w:color w:val="000000"/>
          <w:sz w:val="28"/>
          <w:szCs w:val="28"/>
          <w:rtl/>
        </w:rPr>
        <w:t>התרגומים</w:t>
      </w:r>
      <w:r w:rsidR="00C5195F">
        <w:rPr>
          <w:rFonts w:ascii="Arial" w:eastAsia="Times New Roman" w:hAnsi="Arial" w:cs="Arial" w:hint="cs"/>
          <w:b/>
          <w:bCs/>
          <w:color w:val="000000"/>
          <w:sz w:val="28"/>
          <w:szCs w:val="28"/>
          <w:rtl/>
        </w:rPr>
        <w:t xml:space="preserve"> לעברית</w:t>
      </w:r>
    </w:p>
    <w:p w:rsidR="00C054A3" w:rsidRPr="00BB4411" w:rsidRDefault="00C054A3" w:rsidP="00B45704">
      <w:pPr>
        <w:bidi/>
        <w:spacing w:before="240" w:after="240" w:line="360" w:lineRule="auto"/>
        <w:jc w:val="both"/>
        <w:rPr>
          <w:rFonts w:ascii="Times New Roman" w:eastAsia="Times New Roman" w:hAnsi="Times New Roman" w:cs="Times New Roman"/>
          <w:sz w:val="24"/>
          <w:szCs w:val="24"/>
        </w:rPr>
      </w:pPr>
      <w:r w:rsidRPr="00BB4411">
        <w:rPr>
          <w:rFonts w:ascii="Arial" w:eastAsia="Times New Roman" w:hAnsi="Arial" w:cs="Arial"/>
          <w:color w:val="000000"/>
          <w:sz w:val="24"/>
          <w:szCs w:val="24"/>
          <w:rtl/>
        </w:rPr>
        <w:t>יש עדויות לתרגומים מלאים של הברית החדשה</w:t>
      </w:r>
      <w:r w:rsidR="003D727D" w:rsidRPr="00BB4411">
        <w:rPr>
          <w:rFonts w:ascii="Arial" w:eastAsia="Times New Roman" w:hAnsi="Arial" w:cs="Arial"/>
          <w:color w:val="000000"/>
          <w:sz w:val="24"/>
          <w:szCs w:val="24"/>
          <w:rtl/>
        </w:rPr>
        <w:t xml:space="preserve"> לעברית מהמאה השתים־עשרה ואילך</w:t>
      </w:r>
      <w:r w:rsidR="003D727D" w:rsidRPr="00BB4411">
        <w:rPr>
          <w:rFonts w:ascii="Arial" w:eastAsia="Times New Roman" w:hAnsi="Arial" w:cs="Arial" w:hint="cs"/>
          <w:color w:val="000000"/>
          <w:sz w:val="24"/>
          <w:szCs w:val="24"/>
          <w:rtl/>
        </w:rPr>
        <w:t>, ועל המתרגם לבחור לא רק את הספרים לתרגום (לא תמיד תורגמו כל ספרי הבשורה והאגרות) אלא גם מאיזה מקור לתרגמם (</w:t>
      </w:r>
      <w:r w:rsidR="00B45704">
        <w:rPr>
          <w:rFonts w:ascii="Arial" w:eastAsia="Times New Roman" w:hAnsi="Arial" w:cs="Arial"/>
          <w:color w:val="000000"/>
          <w:sz w:val="24"/>
          <w:szCs w:val="24"/>
        </w:rPr>
        <w:t>Nida</w:t>
      </w:r>
      <w:r w:rsidR="003D727D" w:rsidRPr="00BB4411">
        <w:rPr>
          <w:rFonts w:ascii="Arial" w:eastAsia="Times New Roman" w:hAnsi="Arial" w:cs="Arial"/>
          <w:color w:val="000000"/>
          <w:sz w:val="24"/>
          <w:szCs w:val="24"/>
        </w:rPr>
        <w:t>, 1994, p. 196</w:t>
      </w:r>
      <w:r w:rsidR="003D727D" w:rsidRPr="00BB4411">
        <w:rPr>
          <w:rFonts w:ascii="Arial" w:eastAsia="Times New Roman" w:hAnsi="Arial" w:cs="Arial" w:hint="cs"/>
          <w:color w:val="000000"/>
          <w:sz w:val="24"/>
          <w:szCs w:val="24"/>
          <w:rtl/>
        </w:rPr>
        <w:t xml:space="preserve">). </w:t>
      </w:r>
      <w:r w:rsidRPr="00BB4411">
        <w:rPr>
          <w:rFonts w:ascii="Arial" w:eastAsia="Times New Roman" w:hAnsi="Arial" w:cs="Arial"/>
          <w:color w:val="000000"/>
          <w:sz w:val="24"/>
          <w:szCs w:val="24"/>
          <w:rtl/>
        </w:rPr>
        <w:t>תרגומים אלה נחלקים לשלוש קבוצות: האחת, קטעי תרגומים ששולבו בכתבי פולמוס בין יהודים ובין נוצרים בימי הביניים; השנייה, תרגומים של הבראיסטים נוצרים (למשל של אליאס האטר [</w:t>
      </w:r>
      <w:r w:rsidRPr="00BB4411">
        <w:rPr>
          <w:rFonts w:ascii="Arial" w:eastAsia="Times New Roman" w:hAnsi="Arial" w:cs="Arial"/>
          <w:color w:val="000000"/>
          <w:sz w:val="24"/>
          <w:szCs w:val="24"/>
        </w:rPr>
        <w:t>Elias Hutter</w:t>
      </w:r>
      <w:r w:rsidRPr="00BB4411">
        <w:rPr>
          <w:rFonts w:ascii="Arial" w:eastAsia="Times New Roman" w:hAnsi="Arial" w:cs="Arial"/>
          <w:color w:val="000000"/>
          <w:sz w:val="24"/>
          <w:szCs w:val="24"/>
          <w:rtl/>
        </w:rPr>
        <w:t xml:space="preserve"> ב</w:t>
      </w:r>
      <w:r w:rsidR="00AA19BA">
        <w:rPr>
          <w:rFonts w:ascii="Arial" w:eastAsia="Times New Roman" w:hAnsi="Arial" w:cs="Arial" w:hint="cs"/>
          <w:color w:val="000000"/>
          <w:sz w:val="24"/>
          <w:szCs w:val="24"/>
          <w:rtl/>
        </w:rPr>
        <w:t>־</w:t>
      </w:r>
      <w:r w:rsidRPr="00BB4411">
        <w:rPr>
          <w:rFonts w:ascii="Arial" w:eastAsia="Times New Roman" w:hAnsi="Arial" w:cs="Arial"/>
          <w:color w:val="000000"/>
          <w:sz w:val="24"/>
          <w:szCs w:val="24"/>
          <w:rtl/>
        </w:rPr>
        <w:t>1599]) או של יהודים מומרים (למשל של ג'יובאני בטיסטה יונה [</w:t>
      </w:r>
      <w:r w:rsidRPr="00BB4411">
        <w:rPr>
          <w:rFonts w:ascii="Arial" w:eastAsia="Times New Roman" w:hAnsi="Arial" w:cs="Arial"/>
          <w:color w:val="000000"/>
          <w:sz w:val="24"/>
          <w:szCs w:val="24"/>
        </w:rPr>
        <w:t>Giovanni Battista Iona</w:t>
      </w:r>
      <w:r w:rsidRPr="00BB4411">
        <w:rPr>
          <w:rFonts w:ascii="Arial" w:eastAsia="Times New Roman" w:hAnsi="Arial" w:cs="Arial"/>
          <w:color w:val="000000"/>
          <w:sz w:val="24"/>
          <w:szCs w:val="24"/>
          <w:rtl/>
        </w:rPr>
        <w:t xml:space="preserve"> מ־1668] או של איזק סלקינסון [</w:t>
      </w:r>
      <w:r w:rsidRPr="00BB4411">
        <w:rPr>
          <w:rFonts w:ascii="Arial" w:eastAsia="Times New Roman" w:hAnsi="Arial" w:cs="Arial"/>
          <w:color w:val="000000"/>
          <w:sz w:val="24"/>
          <w:szCs w:val="24"/>
        </w:rPr>
        <w:t>Isaac Salkinson</w:t>
      </w:r>
      <w:r w:rsidRPr="00BB4411">
        <w:rPr>
          <w:rFonts w:ascii="Arial" w:eastAsia="Times New Roman" w:hAnsi="Arial" w:cs="Arial"/>
          <w:color w:val="000000"/>
          <w:sz w:val="24"/>
          <w:szCs w:val="24"/>
          <w:rtl/>
        </w:rPr>
        <w:t>] מ־1885; השלישית, תרגומים שנעשו לאחר קום המדינה ונכתבו בעברית מודרנית (למשל תרגומים חלקיים של יהושע בלום ויוחנן אליחי משנות השישים של המאה העשרים שנועדו לקריאה במיסות הקתוליות). מאז תורגמה הברית החדשה בחלקה או במלואה עוד פעמים אחדות, והתרגום האחרון נעשה ב־2013 בידי</w:t>
      </w:r>
      <w:r w:rsidRPr="00BB4411">
        <w:rPr>
          <w:rFonts w:ascii="Arial" w:eastAsia="Times New Roman" w:hAnsi="Arial" w:cs="Arial"/>
          <w:color w:val="000000"/>
          <w:sz w:val="24"/>
          <w:szCs w:val="24"/>
        </w:rPr>
        <w:t>Watch Tower Bible and Tract Society</w:t>
      </w:r>
      <w:r w:rsidR="009272B2">
        <w:rPr>
          <w:rFonts w:ascii="Arial" w:eastAsia="Times New Roman" w:hAnsi="Arial" w:cs="Arial" w:hint="cs"/>
          <w:color w:val="000000"/>
          <w:sz w:val="24"/>
          <w:szCs w:val="24"/>
          <w:rtl/>
        </w:rPr>
        <w:t xml:space="preserve"> (</w:t>
      </w:r>
      <w:r w:rsidR="009272B2" w:rsidRPr="00B055F6">
        <w:rPr>
          <w:rFonts w:ascii="Arial" w:eastAsia="Times New Roman" w:hAnsi="Arial" w:cs="Arial"/>
          <w:color w:val="000000"/>
          <w:sz w:val="24"/>
          <w:szCs w:val="24"/>
        </w:rPr>
        <w:t>Shauli</w:t>
      </w:r>
      <w:r w:rsidR="00B055F6" w:rsidRPr="00B055F6">
        <w:rPr>
          <w:rFonts w:ascii="Arial" w:eastAsia="Times New Roman" w:hAnsi="Arial" w:cs="Arial"/>
          <w:color w:val="000000"/>
          <w:sz w:val="24"/>
          <w:szCs w:val="24"/>
        </w:rPr>
        <w:t>, 2016, 511-512</w:t>
      </w:r>
      <w:r w:rsidR="009272B2" w:rsidRPr="00B055F6">
        <w:rPr>
          <w:rFonts w:ascii="Arial" w:eastAsia="Times New Roman" w:hAnsi="Arial" w:cs="Arial" w:hint="cs"/>
          <w:color w:val="000000"/>
          <w:sz w:val="24"/>
          <w:szCs w:val="24"/>
          <w:rtl/>
        </w:rPr>
        <w:t>)</w:t>
      </w:r>
      <w:r w:rsidRPr="00B055F6">
        <w:rPr>
          <w:rFonts w:ascii="Arial" w:eastAsia="Times New Roman" w:hAnsi="Arial" w:cs="Arial"/>
          <w:color w:val="000000"/>
          <w:sz w:val="24"/>
          <w:szCs w:val="24"/>
          <w:rtl/>
        </w:rPr>
        <w:t>.</w:t>
      </w:r>
      <w:r w:rsidRPr="00BB4411">
        <w:rPr>
          <w:rFonts w:ascii="Arial" w:eastAsia="Times New Roman" w:hAnsi="Arial" w:cs="Arial"/>
          <w:color w:val="000000"/>
          <w:sz w:val="24"/>
          <w:szCs w:val="24"/>
          <w:rtl/>
        </w:rPr>
        <w:t> </w:t>
      </w:r>
    </w:p>
    <w:p w:rsidR="00C054A3" w:rsidRDefault="00C054A3" w:rsidP="00B45704">
      <w:pPr>
        <w:bidi/>
        <w:spacing w:before="240" w:after="240" w:line="360" w:lineRule="auto"/>
        <w:jc w:val="both"/>
        <w:rPr>
          <w:rFonts w:ascii="Arial" w:eastAsia="Times New Roman" w:hAnsi="Arial" w:cs="Arial"/>
          <w:color w:val="000000"/>
          <w:sz w:val="24"/>
          <w:szCs w:val="24"/>
          <w:rtl/>
        </w:rPr>
      </w:pPr>
      <w:r w:rsidRPr="00C054A3">
        <w:rPr>
          <w:rFonts w:ascii="Arial" w:eastAsia="Times New Roman" w:hAnsi="Arial" w:cs="Arial"/>
          <w:color w:val="000000"/>
          <w:sz w:val="24"/>
          <w:szCs w:val="24"/>
          <w:rtl/>
        </w:rPr>
        <w:t>לתרגומי הברית החדשה לעברית היו מטרות שונות והן השתנו במשך השנים. הם נועדו לשימוש בוויכוחים בין היהודים ובין הנוצרים כאמור לעיל; ללימוד השפה העברית (מהמאה השש־עשרה ואילך גבר העניין בשפה הזאת); לשם חיפוש המקור העברי של הברית החדשה – היו שהאמינו שהברית החדשה נכתבה במקורה בעברית וממנה תורגמה ליוונית</w:t>
      </w:r>
      <w:r w:rsidR="006E22E0">
        <w:rPr>
          <w:rFonts w:ascii="Arial" w:eastAsia="Times New Roman" w:hAnsi="Arial" w:cs="Arial" w:hint="cs"/>
          <w:color w:val="000000"/>
          <w:sz w:val="24"/>
          <w:szCs w:val="24"/>
          <w:rtl/>
        </w:rPr>
        <w:t xml:space="preserve"> (היו</w:t>
      </w:r>
      <w:r w:rsidRPr="00C054A3">
        <w:rPr>
          <w:rFonts w:ascii="Arial" w:eastAsia="Times New Roman" w:hAnsi="Arial" w:cs="Arial"/>
          <w:color w:val="000000"/>
          <w:sz w:val="24"/>
          <w:szCs w:val="24"/>
          <w:rtl/>
        </w:rPr>
        <w:t xml:space="preserve"> שהאמינו ששפת הברית החדשה הייתה עברית </w:t>
      </w:r>
      <w:r w:rsidR="006E22E0">
        <w:rPr>
          <w:rFonts w:ascii="Arial" w:eastAsia="Times New Roman" w:hAnsi="Arial" w:cs="Arial" w:hint="cs"/>
          <w:color w:val="000000"/>
          <w:sz w:val="24"/>
          <w:szCs w:val="24"/>
          <w:rtl/>
        </w:rPr>
        <w:t xml:space="preserve">והיו </w:t>
      </w:r>
      <w:r w:rsidRPr="00C054A3">
        <w:rPr>
          <w:rFonts w:ascii="Arial" w:eastAsia="Times New Roman" w:hAnsi="Arial" w:cs="Arial"/>
          <w:color w:val="000000"/>
          <w:sz w:val="24"/>
          <w:szCs w:val="24"/>
          <w:rtl/>
        </w:rPr>
        <w:t xml:space="preserve"> שהאמינו שרוח הדברים הייתה </w:t>
      </w:r>
      <w:r w:rsidR="006E22E0">
        <w:rPr>
          <w:rFonts w:ascii="Arial" w:eastAsia="Times New Roman" w:hAnsi="Arial" w:cs="Arial" w:hint="cs"/>
          <w:color w:val="000000"/>
          <w:sz w:val="24"/>
          <w:szCs w:val="24"/>
          <w:rtl/>
        </w:rPr>
        <w:t>ה</w:t>
      </w:r>
      <w:r w:rsidRPr="00C054A3">
        <w:rPr>
          <w:rFonts w:ascii="Arial" w:eastAsia="Times New Roman" w:hAnsi="Arial" w:cs="Arial"/>
          <w:color w:val="000000"/>
          <w:sz w:val="24"/>
          <w:szCs w:val="24"/>
          <w:rtl/>
        </w:rPr>
        <w:t>רוח העברית</w:t>
      </w:r>
      <w:r w:rsidR="006E22E0">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בניגוד ליוונית); להמרת דת כמובן; ולשימושן של קהילות הנוצרים במדינת ישראל</w:t>
      </w:r>
      <w:r w:rsidR="00AA080B">
        <w:rPr>
          <w:rFonts w:ascii="Arial" w:eastAsia="Times New Roman" w:hAnsi="Arial" w:cs="Arial" w:hint="cs"/>
          <w:color w:val="000000"/>
          <w:sz w:val="24"/>
          <w:szCs w:val="24"/>
          <w:rtl/>
        </w:rPr>
        <w:t xml:space="preserve"> (</w:t>
      </w:r>
      <w:r w:rsidR="00AA080B">
        <w:rPr>
          <w:rFonts w:ascii="Arial" w:eastAsia="Times New Roman" w:hAnsi="Arial" w:cs="Arial" w:hint="cs"/>
          <w:color w:val="000000"/>
          <w:sz w:val="24"/>
          <w:szCs w:val="24"/>
        </w:rPr>
        <w:t>K</w:t>
      </w:r>
      <w:r w:rsidR="00AA080B">
        <w:rPr>
          <w:rFonts w:ascii="Arial" w:eastAsia="Times New Roman" w:hAnsi="Arial" w:cs="Arial"/>
          <w:color w:val="000000"/>
          <w:sz w:val="24"/>
          <w:szCs w:val="24"/>
        </w:rPr>
        <w:t>ing, 2017, pp. 512-519</w:t>
      </w:r>
      <w:r w:rsidR="00A24D7A">
        <w:rPr>
          <w:rFonts w:ascii="Arial" w:eastAsia="Times New Roman" w:hAnsi="Arial" w:cs="Arial" w:hint="cs"/>
          <w:color w:val="000000"/>
          <w:sz w:val="24"/>
          <w:szCs w:val="24"/>
          <w:rtl/>
        </w:rPr>
        <w:t>. גם ניידה [</w:t>
      </w:r>
      <w:r w:rsidR="00B45704">
        <w:rPr>
          <w:rFonts w:ascii="Arial" w:eastAsia="Times New Roman" w:hAnsi="Arial" w:cs="Arial"/>
          <w:color w:val="000000"/>
          <w:sz w:val="24"/>
          <w:szCs w:val="24"/>
        </w:rPr>
        <w:t>Nida</w:t>
      </w:r>
      <w:bookmarkStart w:id="2" w:name="_GoBack"/>
      <w:bookmarkEnd w:id="2"/>
      <w:r w:rsidR="00A24D7A">
        <w:rPr>
          <w:rFonts w:ascii="Arial" w:eastAsia="Times New Roman" w:hAnsi="Arial" w:cs="Arial"/>
          <w:color w:val="000000"/>
          <w:sz w:val="24"/>
          <w:szCs w:val="24"/>
        </w:rPr>
        <w:t>, 1964, p. 127</w:t>
      </w:r>
      <w:r w:rsidR="00A24D7A">
        <w:rPr>
          <w:rFonts w:ascii="Arial" w:eastAsia="Times New Roman" w:hAnsi="Arial" w:cs="Arial" w:hint="cs"/>
          <w:color w:val="000000"/>
          <w:sz w:val="24"/>
          <w:szCs w:val="24"/>
          <w:rtl/>
        </w:rPr>
        <w:t>] מזכיר את הסיבות לשוני בתרגומים</w:t>
      </w:r>
      <w:r w:rsidR="00AA080B">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w:t>
      </w:r>
    </w:p>
    <w:p w:rsidR="00541515" w:rsidRDefault="003D727D" w:rsidP="00B45704">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ניידה (</w:t>
      </w:r>
      <w:r w:rsidR="00B45704">
        <w:rPr>
          <w:rFonts w:ascii="Arial" w:eastAsia="Times New Roman" w:hAnsi="Arial" w:cs="Arial"/>
          <w:color w:val="000000"/>
          <w:sz w:val="24"/>
          <w:szCs w:val="24"/>
        </w:rPr>
        <w:t>Nida</w:t>
      </w:r>
      <w:r>
        <w:rPr>
          <w:rFonts w:ascii="Arial" w:eastAsia="Times New Roman" w:hAnsi="Arial" w:cs="Arial"/>
          <w:color w:val="000000"/>
          <w:sz w:val="24"/>
          <w:szCs w:val="24"/>
        </w:rPr>
        <w:t>, 1964, p.129</w:t>
      </w:r>
      <w:r>
        <w:rPr>
          <w:rFonts w:ascii="Arial" w:eastAsia="Times New Roman" w:hAnsi="Arial" w:cs="Arial" w:hint="cs"/>
          <w:color w:val="000000"/>
          <w:sz w:val="24"/>
          <w:szCs w:val="24"/>
          <w:rtl/>
        </w:rPr>
        <w:t xml:space="preserve">) </w:t>
      </w:r>
      <w:r w:rsidR="00294DD1">
        <w:rPr>
          <w:rFonts w:ascii="Arial" w:eastAsia="Times New Roman" w:hAnsi="Arial" w:cs="Arial" w:hint="cs"/>
          <w:color w:val="000000"/>
          <w:sz w:val="24"/>
          <w:szCs w:val="24"/>
          <w:rtl/>
        </w:rPr>
        <w:t xml:space="preserve">עוסק </w:t>
      </w:r>
      <w:r>
        <w:rPr>
          <w:rFonts w:ascii="Arial" w:eastAsia="Times New Roman" w:hAnsi="Arial" w:cs="Arial" w:hint="cs"/>
          <w:color w:val="000000"/>
          <w:sz w:val="24"/>
          <w:szCs w:val="24"/>
          <w:rtl/>
        </w:rPr>
        <w:t>בשתי גישות לתרגום (1) הצורנית (</w:t>
      </w:r>
      <w:r>
        <w:rPr>
          <w:rFonts w:ascii="Arial" w:eastAsia="Times New Roman" w:hAnsi="Arial" w:cs="Arial"/>
          <w:color w:val="000000"/>
          <w:sz w:val="24"/>
          <w:szCs w:val="24"/>
        </w:rPr>
        <w:t>formal equivalence</w:t>
      </w:r>
      <w:r>
        <w:rPr>
          <w:rFonts w:ascii="Arial" w:eastAsia="Times New Roman" w:hAnsi="Arial" w:cs="Arial" w:hint="cs"/>
          <w:color w:val="000000"/>
          <w:sz w:val="24"/>
          <w:szCs w:val="24"/>
          <w:rtl/>
        </w:rPr>
        <w:t xml:space="preserve">) ולפיה מתמקדים בטקסט עצמו, במסר שלו ומעבירים משפט מול משפט, רעיון מול רעיון. תרגום כזה, מעין גלוס, נועד לאפשר הזדהות מוחלטת (עד כמה שאפשר) עם הדמויות ועם התרבות. ועם זה תרגום כזה </w:t>
      </w:r>
      <w:r w:rsidR="001B2CB5">
        <w:rPr>
          <w:rFonts w:ascii="Arial" w:eastAsia="Times New Roman" w:hAnsi="Arial" w:cs="Arial" w:hint="cs"/>
          <w:color w:val="000000"/>
          <w:sz w:val="24"/>
          <w:szCs w:val="24"/>
          <w:rtl/>
        </w:rPr>
        <w:t>י</w:t>
      </w:r>
      <w:r>
        <w:rPr>
          <w:rFonts w:ascii="Arial" w:eastAsia="Times New Roman" w:hAnsi="Arial" w:cs="Arial" w:hint="cs"/>
          <w:color w:val="000000"/>
          <w:sz w:val="24"/>
          <w:szCs w:val="24"/>
          <w:rtl/>
        </w:rPr>
        <w:t>זדקק להנהרות, לשימוש בסוגריים, בהערות שוליים וכיוצ"ב כדי שיוכל הקורא להבין את הדברים שזרים לו ולתרבותו הן בגלל הבדלי התרבות הן בגלל פער השנים (</w:t>
      </w:r>
      <w:r w:rsidR="00B45704">
        <w:rPr>
          <w:rFonts w:ascii="Arial" w:eastAsia="Times New Roman" w:hAnsi="Arial" w:cs="Arial"/>
          <w:color w:val="000000"/>
          <w:sz w:val="24"/>
          <w:szCs w:val="24"/>
        </w:rPr>
        <w:t>Nida</w:t>
      </w:r>
      <w:r w:rsidR="00BA7C35">
        <w:rPr>
          <w:rFonts w:ascii="Arial" w:eastAsia="Times New Roman" w:hAnsi="Arial" w:cs="Arial"/>
          <w:color w:val="000000"/>
          <w:sz w:val="24"/>
          <w:szCs w:val="24"/>
        </w:rPr>
        <w:t>, 1964,</w:t>
      </w:r>
      <w:r>
        <w:rPr>
          <w:rFonts w:ascii="Arial" w:eastAsia="Times New Roman" w:hAnsi="Arial" w:cs="Arial"/>
          <w:color w:val="000000"/>
          <w:sz w:val="24"/>
          <w:szCs w:val="24"/>
        </w:rPr>
        <w:t xml:space="preserve"> p.135</w:t>
      </w:r>
      <w:r>
        <w:rPr>
          <w:rFonts w:ascii="Arial" w:eastAsia="Times New Roman" w:hAnsi="Arial" w:cs="Arial" w:hint="cs"/>
          <w:color w:val="000000"/>
          <w:sz w:val="24"/>
          <w:szCs w:val="24"/>
          <w:rtl/>
        </w:rPr>
        <w:t>); (2) הדינמית (</w:t>
      </w:r>
      <w:r>
        <w:rPr>
          <w:rFonts w:ascii="Arial" w:eastAsia="Times New Roman" w:hAnsi="Arial" w:cs="Arial"/>
          <w:color w:val="000000"/>
          <w:sz w:val="24"/>
          <w:szCs w:val="24"/>
        </w:rPr>
        <w:t>dynamic</w:t>
      </w:r>
      <w:r w:rsidR="001B2CB5">
        <w:rPr>
          <w:rFonts w:ascii="Arial" w:eastAsia="Times New Roman" w:hAnsi="Arial" w:cs="Arial" w:hint="cs"/>
          <w:color w:val="000000"/>
          <w:sz w:val="24"/>
          <w:szCs w:val="24"/>
          <w:rtl/>
        </w:rPr>
        <w:t xml:space="preserve"> </w:t>
      </w:r>
      <w:r>
        <w:rPr>
          <w:rFonts w:ascii="Arial" w:eastAsia="Times New Roman" w:hAnsi="Arial" w:cs="Arial"/>
          <w:color w:val="000000"/>
          <w:sz w:val="24"/>
          <w:szCs w:val="24"/>
        </w:rPr>
        <w:t>equivalence</w:t>
      </w:r>
      <w:r>
        <w:rPr>
          <w:rFonts w:ascii="Arial" w:eastAsia="Times New Roman" w:hAnsi="Arial" w:cs="Arial" w:hint="cs"/>
          <w:color w:val="000000"/>
          <w:sz w:val="24"/>
          <w:szCs w:val="24"/>
          <w:rtl/>
        </w:rPr>
        <w:t>) ולפיה מעבירים את רוח הדברים, בוחרים ב"זרימה" בשפת היעד בהקבלת מנהגים וביות זרויות (בדרגות שונות כמובן).</w:t>
      </w:r>
    </w:p>
    <w:p w:rsidR="00EA4E41" w:rsidRPr="00EA4E41" w:rsidRDefault="00EA4E41" w:rsidP="00B45704">
      <w:pPr>
        <w:bidi/>
        <w:spacing w:before="240" w:after="240" w:line="360" w:lineRule="auto"/>
        <w:jc w:val="both"/>
        <w:rPr>
          <w:rFonts w:ascii="Times New Roman" w:eastAsia="Times New Roman" w:hAnsi="Times New Roman" w:cs="Times New Roman"/>
          <w:sz w:val="24"/>
          <w:szCs w:val="24"/>
          <w:rtl/>
        </w:rPr>
      </w:pPr>
      <w:r>
        <w:rPr>
          <w:rFonts w:ascii="Arial" w:eastAsia="Times New Roman" w:hAnsi="Arial" w:cs="Arial" w:hint="cs"/>
          <w:color w:val="000000"/>
          <w:sz w:val="24"/>
          <w:szCs w:val="24"/>
          <w:rtl/>
        </w:rPr>
        <w:t xml:space="preserve">לדבריו, יש נטייה לתרגם את כל הברית החדשה כמקשה אחת, ברובד שפה אחד ובדרך כלל להעלות את המשלב כדי לתת הרגשה שאכן מעבירים את דבר האל. כך מתרגמים גם את הדיאלוגים בין הדמויות. הוא אף מציין שלתרגום הברית החדשה לאנגלית, בגרסת </w:t>
      </w:r>
      <w:r w:rsidR="00B938E8">
        <w:rPr>
          <w:rFonts w:ascii="Arial" w:eastAsia="Times New Roman" w:hAnsi="Arial" w:cs="Arial" w:hint="cs"/>
          <w:color w:val="000000"/>
          <w:sz w:val="24"/>
          <w:szCs w:val="24"/>
        </w:rPr>
        <w:t>KJ</w:t>
      </w:r>
      <w:r w:rsidR="00B938E8">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הייתה השפעה גדולה כל כך במשך מאות שנים עד שלעיתים דוחים תרגומים מודרניים בגללו (</w:t>
      </w:r>
      <w:r w:rsidR="00B45704">
        <w:rPr>
          <w:rFonts w:ascii="Arial" w:eastAsia="Times New Roman" w:hAnsi="Arial" w:cs="Arial"/>
          <w:color w:val="000000"/>
          <w:sz w:val="24"/>
          <w:szCs w:val="24"/>
        </w:rPr>
        <w:t>Nida</w:t>
      </w:r>
      <w:r>
        <w:rPr>
          <w:rFonts w:ascii="Arial" w:eastAsia="Times New Roman" w:hAnsi="Arial" w:cs="Arial"/>
          <w:color w:val="000000"/>
          <w:sz w:val="24"/>
          <w:szCs w:val="24"/>
        </w:rPr>
        <w:t>, 1994, p.200, 202</w:t>
      </w:r>
      <w:r>
        <w:rPr>
          <w:rFonts w:ascii="Arial" w:eastAsia="Times New Roman" w:hAnsi="Arial" w:cs="Arial" w:hint="cs"/>
          <w:color w:val="000000"/>
          <w:sz w:val="24"/>
          <w:szCs w:val="24"/>
          <w:rtl/>
        </w:rPr>
        <w:t>). ואכן, בתרגומו של דליטש לעברית נשמרת השפה המקראית וסגנונו של המקרא, כלומר שפה גבוהה שאינה משקפת את שפת הדיבור.</w:t>
      </w:r>
      <w:r>
        <w:rPr>
          <w:rStyle w:val="FootnoteReference"/>
          <w:rFonts w:ascii="Arial" w:eastAsia="Times New Roman" w:hAnsi="Arial" w:cs="Arial"/>
          <w:color w:val="000000"/>
          <w:sz w:val="24"/>
          <w:szCs w:val="24"/>
          <w:rtl/>
        </w:rPr>
        <w:footnoteReference w:id="7"/>
      </w:r>
      <w:r w:rsidR="00197385">
        <w:rPr>
          <w:rFonts w:ascii="Arial" w:eastAsia="Times New Roman" w:hAnsi="Arial" w:cs="Arial" w:hint="cs"/>
          <w:color w:val="000000"/>
          <w:sz w:val="24"/>
          <w:szCs w:val="24"/>
          <w:rtl/>
        </w:rPr>
        <w:t xml:space="preserve"> </w:t>
      </w:r>
    </w:p>
    <w:p w:rsidR="00294DD1" w:rsidRDefault="00C054A3" w:rsidP="00197385">
      <w:pPr>
        <w:bidi/>
        <w:spacing w:before="240" w:after="240" w:line="360" w:lineRule="auto"/>
        <w:jc w:val="both"/>
        <w:rPr>
          <w:rFonts w:ascii="Arial" w:eastAsia="Times New Roman" w:hAnsi="Arial" w:cs="Arial"/>
          <w:color w:val="000000"/>
          <w:sz w:val="24"/>
          <w:szCs w:val="24"/>
          <w:rtl/>
        </w:rPr>
      </w:pPr>
      <w:r w:rsidRPr="00C054A3">
        <w:rPr>
          <w:rFonts w:ascii="Arial" w:eastAsia="Times New Roman" w:hAnsi="Arial" w:cs="Arial"/>
          <w:color w:val="000000"/>
          <w:sz w:val="24"/>
          <w:szCs w:val="24"/>
          <w:rtl/>
        </w:rPr>
        <w:t xml:space="preserve">ייתכן שלקוראי הברית החדשה בעברית יש יתרון על פני קוראים בשפות אחרות, משום שהעברית היא שפתו של ישו ושל ההולכים בעקבותיו בתחילת הדרך. אף שהעברית אינה שפת המקור של הברית החדשה, יש בתרגום אליה מעין חזרה למקורות, משום שקרוב לוודאי לא דיברו </w:t>
      </w:r>
      <w:r w:rsidR="00197385" w:rsidRPr="00C054A3">
        <w:rPr>
          <w:rFonts w:ascii="Arial" w:eastAsia="Times New Roman" w:hAnsi="Arial" w:cs="Arial"/>
          <w:color w:val="000000"/>
          <w:sz w:val="24"/>
          <w:szCs w:val="24"/>
          <w:rtl/>
        </w:rPr>
        <w:t xml:space="preserve">ביניהם </w:t>
      </w:r>
      <w:r w:rsidRPr="00C054A3">
        <w:rPr>
          <w:rFonts w:ascii="Arial" w:eastAsia="Times New Roman" w:hAnsi="Arial" w:cs="Arial"/>
          <w:color w:val="000000"/>
          <w:sz w:val="24"/>
          <w:szCs w:val="24"/>
          <w:rtl/>
        </w:rPr>
        <w:t xml:space="preserve">פשוטי העם יוונית </w:t>
      </w:r>
      <w:r w:rsidR="00E27843">
        <w:rPr>
          <w:rFonts w:ascii="Arial" w:eastAsia="Times New Roman" w:hAnsi="Arial" w:cs="Arial" w:hint="cs"/>
          <w:color w:val="000000"/>
          <w:sz w:val="24"/>
          <w:szCs w:val="24"/>
          <w:rtl/>
        </w:rPr>
        <w:t xml:space="preserve">או רומית </w:t>
      </w:r>
      <w:r w:rsidRPr="00C054A3">
        <w:rPr>
          <w:rFonts w:ascii="Arial" w:eastAsia="Times New Roman" w:hAnsi="Arial" w:cs="Arial"/>
          <w:color w:val="000000"/>
          <w:sz w:val="24"/>
          <w:szCs w:val="24"/>
          <w:rtl/>
        </w:rPr>
        <w:t xml:space="preserve">אלא עברית, אולי מתובלת </w:t>
      </w:r>
      <w:r w:rsidR="00197385">
        <w:rPr>
          <w:rFonts w:ascii="Arial" w:eastAsia="Times New Roman" w:hAnsi="Arial" w:cs="Arial" w:hint="cs"/>
          <w:color w:val="000000"/>
          <w:sz w:val="24"/>
          <w:szCs w:val="24"/>
          <w:rtl/>
        </w:rPr>
        <w:t>ב</w:t>
      </w:r>
      <w:r w:rsidRPr="00C054A3">
        <w:rPr>
          <w:rFonts w:ascii="Arial" w:eastAsia="Times New Roman" w:hAnsi="Arial" w:cs="Arial"/>
          <w:color w:val="000000"/>
          <w:sz w:val="24"/>
          <w:szCs w:val="24"/>
          <w:rtl/>
        </w:rPr>
        <w:t>ארמית. אווירת הימים ההם, המאורעות שהתרחשו בארץ ישראל והאמונה באל אחד (אם נתעלם לרגע קל מהתוספת של בנו) מובעים היטב בשפה שנכתבה בה הברית הישנה. וכמו שאומרת נורד</w:t>
      </w:r>
      <w:r w:rsidR="00AA080B">
        <w:rPr>
          <w:rFonts w:ascii="Arial" w:eastAsia="Times New Roman" w:hAnsi="Arial" w:cs="Arial" w:hint="cs"/>
          <w:color w:val="000000"/>
          <w:sz w:val="24"/>
          <w:szCs w:val="24"/>
          <w:rtl/>
        </w:rPr>
        <w:t xml:space="preserve"> (</w:t>
      </w:r>
      <w:r w:rsidR="00AA080B">
        <w:rPr>
          <w:rFonts w:ascii="Arial" w:eastAsia="Times New Roman" w:hAnsi="Arial" w:cs="Arial" w:hint="cs"/>
          <w:color w:val="000000"/>
          <w:sz w:val="24"/>
          <w:szCs w:val="24"/>
        </w:rPr>
        <w:t>N</w:t>
      </w:r>
      <w:r w:rsidR="00AA080B">
        <w:rPr>
          <w:rFonts w:ascii="Arial" w:eastAsia="Times New Roman" w:hAnsi="Arial" w:cs="Arial"/>
          <w:color w:val="000000"/>
          <w:sz w:val="24"/>
          <w:szCs w:val="24"/>
        </w:rPr>
        <w:t>ord, 2005, p. 868</w:t>
      </w:r>
      <w:r w:rsidR="00AA080B">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ידוע שהבנת הטקסט אינה נסמכת על מה שנאמר או נכתב בטקסט בלבד אלא גם על הידע המוקדם שלנו ועל הציפיות שלנו ממנו. לדבריה, שפה היא חלק מהתרבות אבל אינה שווה לה, ואומנם אפשר לדבר על השפה המשותפת לרבים מיהודי התפוצות, אבל לא על תרבות משותפת. ותרבות, גם של מקום אחד בלבד, היא דבר מורכב. נורד טוענת שבכל תרבות יש תת־קבוצות (במקרה שלנו, ישו וההולכים בעקבותיו לעומת היהודים שמתנגדים לו, היהודים לעומת השלטון הרומאי, הפלגנות בין היהודים לבין עצמם וכדומה), ולכן על המתרגם לבחור אם לשמר את הפערים שנוצרים במעבר לשפה (קרי: גם תרבות) אחרת או לגשר עליהם</w:t>
      </w:r>
      <w:r w:rsidR="00AA080B">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למשל בהנהרה, בהערות שוליים וכיוצ"ב</w:t>
      </w:r>
      <w:r w:rsidR="003D727D">
        <w:rPr>
          <w:rFonts w:ascii="Arial" w:eastAsia="Times New Roman" w:hAnsi="Arial" w:cs="Arial" w:hint="cs"/>
          <w:color w:val="000000"/>
          <w:sz w:val="24"/>
          <w:szCs w:val="24"/>
          <w:rtl/>
        </w:rPr>
        <w:t xml:space="preserve"> </w:t>
      </w:r>
      <w:r w:rsidR="00AA080B">
        <w:rPr>
          <w:rFonts w:ascii="Arial" w:eastAsia="Times New Roman" w:hAnsi="Arial" w:cs="Arial" w:hint="cs"/>
          <w:color w:val="000000"/>
          <w:sz w:val="24"/>
          <w:szCs w:val="24"/>
          <w:rtl/>
        </w:rPr>
        <w:t>(</w:t>
      </w:r>
      <w:r w:rsidR="00AA080B">
        <w:rPr>
          <w:rFonts w:ascii="Arial" w:eastAsia="Times New Roman" w:hAnsi="Arial" w:cs="Arial" w:hint="cs"/>
          <w:color w:val="000000"/>
          <w:sz w:val="24"/>
          <w:szCs w:val="24"/>
        </w:rPr>
        <w:t>N</w:t>
      </w:r>
      <w:r w:rsidR="00AA080B">
        <w:rPr>
          <w:rFonts w:ascii="Arial" w:eastAsia="Times New Roman" w:hAnsi="Arial" w:cs="Arial"/>
          <w:color w:val="000000"/>
          <w:sz w:val="24"/>
          <w:szCs w:val="24"/>
        </w:rPr>
        <w:t>ord, 2005, p.870</w:t>
      </w:r>
      <w:r w:rsidR="00AA080B">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w:t>
      </w:r>
      <w:r w:rsidR="00BA4C1A">
        <w:rPr>
          <w:rFonts w:ascii="Arial" w:eastAsia="Times New Roman" w:hAnsi="Arial" w:cs="Arial" w:hint="cs"/>
          <w:color w:val="000000"/>
          <w:sz w:val="24"/>
          <w:szCs w:val="24"/>
          <w:rtl/>
        </w:rPr>
        <w:t xml:space="preserve">כמו שראינו אצל ניידה לעיל. </w:t>
      </w:r>
    </w:p>
    <w:p w:rsidR="00C054A3" w:rsidRDefault="00BA4C1A" w:rsidP="00B45704">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לדברי ניידה (</w:t>
      </w:r>
      <w:r w:rsidR="00B45704">
        <w:rPr>
          <w:rFonts w:ascii="Arial" w:eastAsia="Times New Roman" w:hAnsi="Arial" w:cs="Arial"/>
          <w:color w:val="000000"/>
          <w:sz w:val="24"/>
          <w:szCs w:val="24"/>
        </w:rPr>
        <w:t>Nida</w:t>
      </w:r>
      <w:r>
        <w:rPr>
          <w:rFonts w:ascii="Arial" w:eastAsia="Times New Roman" w:hAnsi="Arial" w:cs="Arial"/>
          <w:color w:val="000000"/>
          <w:sz w:val="24"/>
          <w:szCs w:val="24"/>
        </w:rPr>
        <w:t>, 1994, p. 212</w:t>
      </w:r>
      <w:r>
        <w:rPr>
          <w:rFonts w:ascii="Arial" w:eastAsia="Times New Roman" w:hAnsi="Arial" w:cs="Arial" w:hint="cs"/>
          <w:color w:val="000000"/>
          <w:sz w:val="24"/>
          <w:szCs w:val="24"/>
          <w:rtl/>
        </w:rPr>
        <w:t>), שום תרגום של כתבי קודש אינו משקף במלואו את כל ההיבטים של השפה, קל וחומר כשיש דיאלקטים בשפה. לעיתים מדגישים ומבליטים את ההבדלים בין הדיאלקטים לצרכים פוליטיים</w:t>
      </w:r>
      <w:r w:rsidR="00294DD1">
        <w:rPr>
          <w:rFonts w:ascii="Arial" w:eastAsia="Times New Roman" w:hAnsi="Arial" w:cs="Arial" w:hint="cs"/>
          <w:color w:val="000000"/>
          <w:sz w:val="24"/>
          <w:szCs w:val="24"/>
          <w:rtl/>
        </w:rPr>
        <w:t>.</w:t>
      </w:r>
      <w:r w:rsidR="00247915">
        <w:rPr>
          <w:rStyle w:val="FootnoteReference"/>
          <w:rFonts w:ascii="Arial" w:eastAsia="Times New Roman" w:hAnsi="Arial" w:cs="Arial"/>
          <w:color w:val="000000"/>
          <w:sz w:val="24"/>
          <w:szCs w:val="24"/>
          <w:rtl/>
        </w:rPr>
        <w:footnoteReference w:id="8"/>
      </w:r>
      <w:r>
        <w:rPr>
          <w:rFonts w:ascii="Arial" w:eastAsia="Times New Roman" w:hAnsi="Arial" w:cs="Arial" w:hint="cs"/>
          <w:color w:val="000000"/>
          <w:sz w:val="24"/>
          <w:szCs w:val="24"/>
          <w:rtl/>
        </w:rPr>
        <w:t xml:space="preserve"> </w:t>
      </w:r>
      <w:r w:rsidR="00C054A3" w:rsidRPr="00C054A3">
        <w:rPr>
          <w:rFonts w:ascii="Arial" w:eastAsia="Times New Roman" w:hAnsi="Arial" w:cs="Arial"/>
          <w:color w:val="000000"/>
          <w:sz w:val="24"/>
          <w:szCs w:val="24"/>
          <w:rtl/>
        </w:rPr>
        <w:t xml:space="preserve">בשימור הפערים </w:t>
      </w:r>
      <w:r>
        <w:rPr>
          <w:rFonts w:ascii="Arial" w:eastAsia="Times New Roman" w:hAnsi="Arial" w:cs="Arial" w:hint="cs"/>
          <w:color w:val="000000"/>
          <w:sz w:val="24"/>
          <w:szCs w:val="24"/>
          <w:rtl/>
        </w:rPr>
        <w:t xml:space="preserve">בין השפות והתרבויות </w:t>
      </w:r>
      <w:r w:rsidR="00C054A3" w:rsidRPr="00C054A3">
        <w:rPr>
          <w:rFonts w:ascii="Arial" w:eastAsia="Times New Roman" w:hAnsi="Arial" w:cs="Arial"/>
          <w:color w:val="000000"/>
          <w:sz w:val="24"/>
          <w:szCs w:val="24"/>
          <w:rtl/>
        </w:rPr>
        <w:t>באים לידי ביטוי היבטים אחרים שמדגישה כל קבוצה (או תת־קבוצה). למשל, הנוצרים מדגישים את הסעודה האחרונה – שתיית דמו ואכילת גופו של ישו, ואילו מבחינת היהודים מדובר בסעודת ערב פסח. </w:t>
      </w:r>
    </w:p>
    <w:p w:rsidR="00197385" w:rsidRDefault="00197385" w:rsidP="00B5420D">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למרות הגלויות ותפוצת היהודים ברחבי העולם (</w:t>
      </w:r>
      <w:r w:rsidR="003F4DF8">
        <w:rPr>
          <w:rFonts w:ascii="Arial" w:eastAsia="Times New Roman" w:hAnsi="Arial" w:cs="Arial" w:hint="cs"/>
          <w:color w:val="000000"/>
          <w:sz w:val="24"/>
          <w:szCs w:val="24"/>
          <w:rtl/>
        </w:rPr>
        <w:t>והשפעתן מבחינת אימוץ</w:t>
      </w:r>
      <w:r>
        <w:rPr>
          <w:rFonts w:ascii="Arial" w:eastAsia="Times New Roman" w:hAnsi="Arial" w:cs="Arial" w:hint="cs"/>
          <w:color w:val="000000"/>
          <w:sz w:val="24"/>
          <w:szCs w:val="24"/>
          <w:rtl/>
        </w:rPr>
        <w:t xml:space="preserve"> שפות אחרות ותרבויות אחרות), </w:t>
      </w:r>
      <w:r w:rsidR="003F4DF8">
        <w:rPr>
          <w:rFonts w:ascii="Arial" w:eastAsia="Times New Roman" w:hAnsi="Arial" w:cs="Arial" w:hint="cs"/>
          <w:color w:val="000000"/>
          <w:sz w:val="24"/>
          <w:szCs w:val="24"/>
          <w:rtl/>
        </w:rPr>
        <w:t>יכלו יהודים דוברי עברית</w:t>
      </w:r>
      <w:r>
        <w:rPr>
          <w:rFonts w:ascii="Arial" w:eastAsia="Times New Roman" w:hAnsi="Arial" w:cs="Arial" w:hint="cs"/>
          <w:color w:val="000000"/>
          <w:sz w:val="24"/>
          <w:szCs w:val="24"/>
          <w:rtl/>
        </w:rPr>
        <w:t xml:space="preserve"> לקרוא את התנ"ך ולהבינו</w:t>
      </w:r>
      <w:r w:rsidR="003F4DF8">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w:t>
      </w:r>
      <w:r w:rsidR="003F4DF8">
        <w:rPr>
          <w:rFonts w:ascii="Arial" w:eastAsia="Times New Roman" w:hAnsi="Arial" w:cs="Arial" w:hint="cs"/>
          <w:color w:val="000000"/>
          <w:sz w:val="24"/>
          <w:szCs w:val="24"/>
          <w:rtl/>
        </w:rPr>
        <w:t xml:space="preserve">וגם היום אנו יכולים לקרוא בו ולהבינו </w:t>
      </w:r>
      <w:r>
        <w:rPr>
          <w:rFonts w:ascii="Arial" w:eastAsia="Times New Roman" w:hAnsi="Arial" w:cs="Arial" w:hint="cs"/>
          <w:color w:val="000000"/>
          <w:sz w:val="24"/>
          <w:szCs w:val="24"/>
          <w:rtl/>
        </w:rPr>
        <w:t xml:space="preserve">בלי עיבודים לעברית המודרנית. </w:t>
      </w:r>
      <w:r w:rsidR="003F4DF8">
        <w:rPr>
          <w:rFonts w:ascii="Arial" w:eastAsia="Times New Roman" w:hAnsi="Arial" w:cs="Arial" w:hint="cs"/>
          <w:color w:val="000000"/>
          <w:sz w:val="24"/>
          <w:szCs w:val="24"/>
          <w:rtl/>
        </w:rPr>
        <w:t xml:space="preserve">התנ"ך מחזק את הקשר בין חלקי העם ומעניק לנו זהות. תרגום הברית החדשה ברוח ספרי המקרא יוצר כאמור קשר בין שתי הבריתות האלה. </w:t>
      </w:r>
    </w:p>
    <w:p w:rsidR="00C054A3" w:rsidRPr="00BB4411" w:rsidRDefault="00BB4411" w:rsidP="00294DD1">
      <w:pPr>
        <w:bidi/>
        <w:spacing w:before="240" w:after="240" w:line="360" w:lineRule="auto"/>
        <w:ind w:firstLine="360"/>
        <w:jc w:val="both"/>
        <w:rPr>
          <w:rFonts w:ascii="Times New Roman" w:eastAsia="Times New Roman" w:hAnsi="Times New Roman" w:cs="Times New Roman"/>
          <w:sz w:val="28"/>
          <w:szCs w:val="28"/>
        </w:rPr>
      </w:pPr>
      <w:r w:rsidRPr="00BB4411">
        <w:rPr>
          <w:rFonts w:ascii="Arial" w:eastAsia="Times New Roman" w:hAnsi="Arial" w:cs="Arial" w:hint="cs"/>
          <w:b/>
          <w:bCs/>
          <w:color w:val="000000"/>
          <w:sz w:val="28"/>
          <w:szCs w:val="28"/>
          <w:rtl/>
        </w:rPr>
        <w:t xml:space="preserve">3.2 </w:t>
      </w:r>
      <w:r w:rsidR="00AE054C">
        <w:rPr>
          <w:rFonts w:ascii="Arial" w:eastAsia="Times New Roman" w:hAnsi="Arial" w:cs="Arial" w:hint="cs"/>
          <w:b/>
          <w:bCs/>
          <w:color w:val="000000"/>
          <w:sz w:val="28"/>
          <w:szCs w:val="28"/>
          <w:rtl/>
        </w:rPr>
        <w:t xml:space="preserve"> </w:t>
      </w:r>
      <w:r w:rsidR="00C054A3" w:rsidRPr="00BB4411">
        <w:rPr>
          <w:rFonts w:ascii="Arial" w:eastAsia="Times New Roman" w:hAnsi="Arial" w:cs="Arial"/>
          <w:b/>
          <w:bCs/>
          <w:color w:val="000000"/>
          <w:sz w:val="28"/>
          <w:szCs w:val="28"/>
          <w:rtl/>
        </w:rPr>
        <w:t>המתרגם וההוצאה</w:t>
      </w:r>
      <w:r w:rsidR="00C5195F">
        <w:rPr>
          <w:rFonts w:ascii="Arial" w:eastAsia="Times New Roman" w:hAnsi="Arial" w:cs="Arial" w:hint="cs"/>
          <w:b/>
          <w:bCs/>
          <w:color w:val="000000"/>
          <w:sz w:val="28"/>
          <w:szCs w:val="28"/>
          <w:rtl/>
        </w:rPr>
        <w:t xml:space="preserve"> לאור</w:t>
      </w:r>
    </w:p>
    <w:p w:rsidR="00294DD1" w:rsidRDefault="00C054A3" w:rsidP="00FA0440">
      <w:pPr>
        <w:bidi/>
        <w:spacing w:before="240" w:after="240" w:line="360" w:lineRule="auto"/>
        <w:jc w:val="both"/>
        <w:rPr>
          <w:rFonts w:ascii="Arial" w:eastAsia="Times New Roman" w:hAnsi="Arial" w:cs="Arial"/>
          <w:color w:val="000000"/>
          <w:sz w:val="24"/>
          <w:szCs w:val="24"/>
          <w:rtl/>
        </w:rPr>
      </w:pPr>
      <w:r w:rsidRPr="00C054A3">
        <w:rPr>
          <w:rFonts w:ascii="Arial" w:eastAsia="Times New Roman" w:hAnsi="Arial" w:cs="Arial"/>
          <w:color w:val="000000"/>
          <w:sz w:val="24"/>
          <w:szCs w:val="24"/>
          <w:rtl/>
        </w:rPr>
        <w:t>קודם שנפנה לסוגי</w:t>
      </w:r>
      <w:r w:rsidR="00FA0440">
        <w:rPr>
          <w:rFonts w:ascii="Arial" w:eastAsia="Times New Roman" w:hAnsi="Arial" w:cs="Arial" w:hint="cs"/>
          <w:color w:val="000000"/>
          <w:sz w:val="24"/>
          <w:szCs w:val="24"/>
          <w:rtl/>
        </w:rPr>
        <w:t>י</w:t>
      </w:r>
      <w:r w:rsidRPr="00C054A3">
        <w:rPr>
          <w:rFonts w:ascii="Arial" w:eastAsia="Times New Roman" w:hAnsi="Arial" w:cs="Arial"/>
          <w:color w:val="000000"/>
          <w:sz w:val="24"/>
          <w:szCs w:val="24"/>
          <w:rtl/>
        </w:rPr>
        <w:t xml:space="preserve">ת התרגום </w:t>
      </w:r>
      <w:r w:rsidR="00D04DFD">
        <w:rPr>
          <w:rFonts w:ascii="Arial" w:eastAsia="Times New Roman" w:hAnsi="Arial" w:cs="Arial" w:hint="cs"/>
          <w:color w:val="000000"/>
          <w:sz w:val="24"/>
          <w:szCs w:val="24"/>
          <w:rtl/>
        </w:rPr>
        <w:t xml:space="preserve">עצמו </w:t>
      </w:r>
      <w:r w:rsidRPr="00C054A3">
        <w:rPr>
          <w:rFonts w:ascii="Arial" w:eastAsia="Times New Roman" w:hAnsi="Arial" w:cs="Arial"/>
          <w:color w:val="000000"/>
          <w:sz w:val="24"/>
          <w:szCs w:val="24"/>
          <w:rtl/>
        </w:rPr>
        <w:t>עלינו לבדוק מי היה דליטש ומה הייתה מטרתו בתרגום. </w:t>
      </w:r>
    </w:p>
    <w:p w:rsidR="00C054A3" w:rsidRPr="00C054A3" w:rsidRDefault="00C054A3" w:rsidP="00D04DFD">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פרנץ דליטש (1813–1890), פרופ' לתאולוגיה, התמחה בלימודים שמיים ובפילולוגיה של השפה העברית. הוא התעניין מאוד בספרות העברית הבתר־מקראית</w:t>
      </w:r>
      <w:r w:rsidR="00FA0440">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 xml:space="preserve"> ופרשנותו למקרא עשירה בציטוטים מכתבי רבנים. דליטש כתב ספרים אחדים על הספרות היהודית </w:t>
      </w:r>
      <w:r w:rsidR="00FA0440">
        <w:rPr>
          <w:rFonts w:ascii="Arial" w:eastAsia="Times New Roman" w:hAnsi="Arial" w:cs="Arial" w:hint="cs"/>
          <w:color w:val="000000"/>
          <w:sz w:val="24"/>
          <w:szCs w:val="24"/>
          <w:rtl/>
        </w:rPr>
        <w:t>ו</w:t>
      </w:r>
      <w:r w:rsidRPr="00C054A3">
        <w:rPr>
          <w:rFonts w:ascii="Arial" w:eastAsia="Times New Roman" w:hAnsi="Arial" w:cs="Arial"/>
          <w:color w:val="000000"/>
          <w:sz w:val="24"/>
          <w:szCs w:val="24"/>
          <w:rtl/>
        </w:rPr>
        <w:t>פרשנויות על ספרי התנ"ך. הוא אף השתתף</w:t>
      </w:r>
      <w:r w:rsidR="00D04DFD">
        <w:rPr>
          <w:rFonts w:ascii="Arial" w:eastAsia="Times New Roman" w:hAnsi="Arial" w:cs="Arial"/>
          <w:color w:val="000000"/>
          <w:sz w:val="24"/>
          <w:szCs w:val="24"/>
          <w:rtl/>
        </w:rPr>
        <w:t xml:space="preserve"> בעריכת תרגו</w:t>
      </w:r>
      <w:r w:rsidR="00D04DFD">
        <w:rPr>
          <w:rFonts w:ascii="Arial" w:eastAsia="Times New Roman" w:hAnsi="Arial" w:cs="Arial" w:hint="cs"/>
          <w:color w:val="000000"/>
          <w:sz w:val="24"/>
          <w:szCs w:val="24"/>
          <w:rtl/>
        </w:rPr>
        <w:t xml:space="preserve">מו </w:t>
      </w:r>
      <w:r w:rsidRPr="00C054A3">
        <w:rPr>
          <w:rFonts w:ascii="Arial" w:eastAsia="Times New Roman" w:hAnsi="Arial" w:cs="Arial"/>
          <w:color w:val="000000"/>
          <w:sz w:val="24"/>
          <w:szCs w:val="24"/>
          <w:rtl/>
        </w:rPr>
        <w:t>של לותר ב־1873.</w:t>
      </w:r>
    </w:p>
    <w:p w:rsidR="00C054A3" w:rsidRPr="00C054A3" w:rsidRDefault="00C054A3" w:rsidP="00914AAF">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 xml:space="preserve">דליטש התנגד לאנטישמיות בגרמניה והגן על היהודים </w:t>
      </w:r>
      <w:r w:rsidR="00B370D4">
        <w:rPr>
          <w:rFonts w:ascii="Arial" w:eastAsia="Times New Roman" w:hAnsi="Arial" w:cs="Arial" w:hint="cs"/>
          <w:color w:val="000000"/>
          <w:sz w:val="24"/>
          <w:szCs w:val="24"/>
          <w:rtl/>
        </w:rPr>
        <w:t>שהואשמו ב</w:t>
      </w:r>
      <w:r w:rsidRPr="00C054A3">
        <w:rPr>
          <w:rFonts w:ascii="Arial" w:eastAsia="Times New Roman" w:hAnsi="Arial" w:cs="Arial"/>
          <w:color w:val="000000"/>
          <w:sz w:val="24"/>
          <w:szCs w:val="24"/>
          <w:rtl/>
        </w:rPr>
        <w:t>עלילות דם. ועם זה ביקש לקרב את היהודים אל הנצרות ולהמיר את דתם. ב־1886 ייסד בלייפציג את המכון היהודי (לאחר מותו נקרא שמו המכון היהודי על שם דליטש), והוא נועד בין היתר להכשיר מיסיונרים. בשנת 1877 תרגם במסגרתו את הברית החדשה לעברית בעזרתו של ג'"א סלקינסון (</w:t>
      </w:r>
      <w:r w:rsidRPr="00C054A3">
        <w:rPr>
          <w:rFonts w:ascii="Arial" w:eastAsia="Times New Roman" w:hAnsi="Arial" w:cs="Arial"/>
          <w:color w:val="000000"/>
          <w:sz w:val="24"/>
          <w:szCs w:val="24"/>
        </w:rPr>
        <w:t>J.E. Salkinsohn</w:t>
      </w:r>
      <w:r w:rsidRPr="00C054A3">
        <w:rPr>
          <w:rFonts w:ascii="Arial" w:eastAsia="Times New Roman" w:hAnsi="Arial" w:cs="Arial"/>
          <w:color w:val="000000"/>
          <w:sz w:val="24"/>
          <w:szCs w:val="24"/>
          <w:rtl/>
        </w:rPr>
        <w:t>).</w:t>
      </w:r>
      <w:r w:rsidR="0055737F">
        <w:rPr>
          <w:rStyle w:val="FootnoteReference"/>
          <w:rFonts w:ascii="Arial" w:eastAsia="Times New Roman" w:hAnsi="Arial" w:cs="Arial"/>
          <w:color w:val="000000"/>
          <w:sz w:val="24"/>
          <w:szCs w:val="24"/>
          <w:rtl/>
        </w:rPr>
        <w:footnoteReference w:id="9"/>
      </w:r>
    </w:p>
    <w:p w:rsidR="00C054A3" w:rsidRDefault="00C054A3" w:rsidP="00046CB6">
      <w:pPr>
        <w:bidi/>
        <w:spacing w:before="240" w:after="240" w:line="360" w:lineRule="auto"/>
        <w:jc w:val="both"/>
        <w:rPr>
          <w:rFonts w:ascii="Arial" w:eastAsia="Times New Roman" w:hAnsi="Arial" w:cs="Arial"/>
          <w:color w:val="000000"/>
          <w:sz w:val="24"/>
          <w:szCs w:val="24"/>
          <w:rtl/>
        </w:rPr>
      </w:pPr>
      <w:r w:rsidRPr="00C054A3">
        <w:rPr>
          <w:rFonts w:ascii="Arial" w:eastAsia="Times New Roman" w:hAnsi="Arial" w:cs="Arial"/>
          <w:color w:val="000000"/>
          <w:sz w:val="24"/>
          <w:szCs w:val="24"/>
          <w:rtl/>
        </w:rPr>
        <w:t xml:space="preserve">אומנם דליטש לא האמין שהברית החדשה נכתבה בעברית במקורה, אבל סבר שישו </w:t>
      </w:r>
      <w:r w:rsidR="00046CB6">
        <w:rPr>
          <w:rFonts w:ascii="Arial" w:eastAsia="Times New Roman" w:hAnsi="Arial" w:cs="Arial" w:hint="cs"/>
          <w:color w:val="000000"/>
          <w:sz w:val="24"/>
          <w:szCs w:val="24"/>
          <w:rtl/>
        </w:rPr>
        <w:t>ושליחיו</w:t>
      </w:r>
      <w:r w:rsidRPr="00C054A3">
        <w:rPr>
          <w:rFonts w:ascii="Arial" w:eastAsia="Times New Roman" w:hAnsi="Arial" w:cs="Arial"/>
          <w:color w:val="000000"/>
          <w:sz w:val="24"/>
          <w:szCs w:val="24"/>
          <w:rtl/>
        </w:rPr>
        <w:t xml:space="preserve"> חשבו ודיברו בשפה הזאת; לדבריו, הייתה העברית שפת התרבות, השפה הגבוהה, בימיו של ישו והשליחים, והארמית לא שימשה אלא לצורכי יום־יום. ולכן מלבד התועלת הבלשנית שתושג בתרגום לעברית יהיה אפשר להבין את הטקסט טוב יותר בשפה שבה נאמרו הדברים</w:t>
      </w:r>
      <w:r w:rsidR="0055737F">
        <w:rPr>
          <w:rFonts w:ascii="Arial" w:eastAsia="Times New Roman" w:hAnsi="Arial" w:cs="Arial"/>
          <w:color w:val="000000"/>
          <w:sz w:val="24"/>
          <w:szCs w:val="24"/>
        </w:rPr>
        <w:t xml:space="preserve"> </w:t>
      </w:r>
      <w:r w:rsidR="0055737F">
        <w:rPr>
          <w:rFonts w:ascii="Arial" w:eastAsia="Times New Roman" w:hAnsi="Arial" w:cs="Arial" w:hint="cs"/>
          <w:color w:val="000000"/>
          <w:sz w:val="24"/>
          <w:szCs w:val="24"/>
          <w:rtl/>
        </w:rPr>
        <w:t>(</w:t>
      </w:r>
      <w:r w:rsidR="00597642">
        <w:rPr>
          <w:rFonts w:ascii="Arial" w:eastAsia="Times New Roman" w:hAnsi="Arial" w:cs="Arial"/>
          <w:color w:val="000000"/>
          <w:sz w:val="24"/>
          <w:szCs w:val="24"/>
        </w:rPr>
        <w:t>Shauli, 2016, p. 519</w:t>
      </w:r>
      <w:r w:rsidR="0055737F">
        <w:rPr>
          <w:rFonts w:ascii="Arial" w:eastAsia="Times New Roman" w:hAnsi="Arial" w:cs="Arial" w:hint="cs"/>
          <w:color w:val="000000"/>
          <w:sz w:val="24"/>
          <w:szCs w:val="24"/>
          <w:rtl/>
        </w:rPr>
        <w:t>)</w:t>
      </w:r>
      <w:r w:rsidRPr="00C054A3">
        <w:rPr>
          <w:rFonts w:ascii="Arial" w:eastAsia="Times New Roman" w:hAnsi="Arial" w:cs="Arial"/>
          <w:color w:val="000000"/>
          <w:sz w:val="24"/>
          <w:szCs w:val="24"/>
          <w:rtl/>
        </w:rPr>
        <w:t>.</w:t>
      </w:r>
    </w:p>
    <w:p w:rsidR="001857D4" w:rsidRDefault="001857D4" w:rsidP="00B5409C">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לא אחת מדברים על שקיפותו של המתרגם (למשל ונוטי) ודנים בשאלה אם אכן עליו להישאר שקוף, כלומר אם הטקסט המתורגם צריך להיות קולח בשפת היעד או שמא על המתרגם לתת לקוראים הרגשה שהם קוראים תרגום ולהשאיר זרויות, מבנים משונים וכיוצ"ב. אני סבורה שגם בתרגום כתבי הקודש אפשר לדון בסוגיה הזאת משום </w:t>
      </w:r>
      <w:r w:rsidR="00B5409C">
        <w:rPr>
          <w:rFonts w:ascii="Arial" w:eastAsia="Times New Roman" w:hAnsi="Arial" w:cs="Arial" w:hint="cs"/>
          <w:color w:val="000000"/>
          <w:sz w:val="24"/>
          <w:szCs w:val="24"/>
          <w:rtl/>
        </w:rPr>
        <w:t>ש</w:t>
      </w:r>
      <w:r>
        <w:rPr>
          <w:rFonts w:ascii="Arial" w:eastAsia="Times New Roman" w:hAnsi="Arial" w:cs="Arial" w:hint="cs"/>
          <w:color w:val="000000"/>
          <w:sz w:val="24"/>
          <w:szCs w:val="24"/>
          <w:rtl/>
        </w:rPr>
        <w:t>התרגומים שונים מאוד זה מזה. כאמור, יש שתורגמו מילולית עד כמה שאפשר ומשקפים את עמדת המתרגם או לכל הפחות את הנורמות שרווחו בזמנו (וכך מהתרגום אנו למדים על ההיסטוריה התרבותית של תקופתו), יש שהותאמו למשלב דיבורי לעומת תרגומי העבר, יש תרגומים שמדגישים היבטים פמיניסטיים וכדומה. בכל תרגום כזה המתרגם מביא לידי ביטוי משהו מעמדתו או למצער משהו מהתקופה שהוא חי ופועל</w:t>
      </w:r>
      <w:r w:rsidR="009D13C6">
        <w:rPr>
          <w:rFonts w:ascii="Arial" w:eastAsia="Times New Roman" w:hAnsi="Arial" w:cs="Arial" w:hint="cs"/>
          <w:color w:val="000000"/>
          <w:sz w:val="24"/>
          <w:szCs w:val="24"/>
          <w:rtl/>
        </w:rPr>
        <w:t xml:space="preserve"> בה</w:t>
      </w:r>
      <w:r>
        <w:rPr>
          <w:rFonts w:ascii="Arial" w:eastAsia="Times New Roman" w:hAnsi="Arial" w:cs="Arial" w:hint="cs"/>
          <w:color w:val="000000"/>
          <w:sz w:val="24"/>
          <w:szCs w:val="24"/>
          <w:rtl/>
        </w:rPr>
        <w:t xml:space="preserve">. כלומר אנו יכולים ללמוד משהו הן על המתרגם הן על ההיסטוריה בתקופה שנעשה </w:t>
      </w:r>
      <w:r w:rsidR="00B5409C">
        <w:rPr>
          <w:rFonts w:ascii="Arial" w:eastAsia="Times New Roman" w:hAnsi="Arial" w:cs="Arial" w:hint="cs"/>
          <w:color w:val="000000"/>
          <w:sz w:val="24"/>
          <w:szCs w:val="24"/>
          <w:rtl/>
        </w:rPr>
        <w:t xml:space="preserve">בה </w:t>
      </w:r>
      <w:r>
        <w:rPr>
          <w:rFonts w:ascii="Arial" w:eastAsia="Times New Roman" w:hAnsi="Arial" w:cs="Arial" w:hint="cs"/>
          <w:color w:val="000000"/>
          <w:sz w:val="24"/>
          <w:szCs w:val="24"/>
          <w:rtl/>
        </w:rPr>
        <w:t>התרגום.</w:t>
      </w:r>
      <w:r w:rsidR="008E7581">
        <w:rPr>
          <w:rFonts w:ascii="Arial" w:eastAsia="Times New Roman" w:hAnsi="Arial" w:cs="Arial" w:hint="cs"/>
          <w:color w:val="000000"/>
          <w:sz w:val="24"/>
          <w:szCs w:val="24"/>
          <w:rtl/>
        </w:rPr>
        <w:t xml:space="preserve"> </w:t>
      </w:r>
    </w:p>
    <w:p w:rsidR="008E7581" w:rsidRPr="00C054A3" w:rsidRDefault="008E7581" w:rsidP="00B5409C">
      <w:pPr>
        <w:bidi/>
        <w:spacing w:before="240" w:after="240" w:line="360" w:lineRule="auto"/>
        <w:jc w:val="both"/>
        <w:rPr>
          <w:rFonts w:ascii="Times New Roman" w:eastAsia="Times New Roman" w:hAnsi="Times New Roman" w:cs="Times New Roman"/>
          <w:sz w:val="24"/>
          <w:szCs w:val="24"/>
          <w:rtl/>
        </w:rPr>
      </w:pPr>
      <w:r>
        <w:rPr>
          <w:rFonts w:ascii="Arial" w:eastAsia="Times New Roman" w:hAnsi="Arial" w:cs="Arial" w:hint="cs"/>
          <w:color w:val="000000"/>
          <w:sz w:val="24"/>
          <w:szCs w:val="24"/>
          <w:rtl/>
        </w:rPr>
        <w:t>וכמו שראינו, לדליטש היה מעמד מכובד, הוא נחשב לבעל סמכות בתחום</w:t>
      </w:r>
      <w:r w:rsidR="00D01B46">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ובחירתו לתרגם את הברית החדשה </w:t>
      </w:r>
      <w:r w:rsidR="006C14C3">
        <w:rPr>
          <w:rFonts w:ascii="Arial" w:eastAsia="Times New Roman" w:hAnsi="Arial" w:cs="Arial" w:hint="cs"/>
          <w:color w:val="000000"/>
          <w:sz w:val="24"/>
          <w:szCs w:val="24"/>
          <w:rtl/>
        </w:rPr>
        <w:t>ב</w:t>
      </w:r>
      <w:r>
        <w:rPr>
          <w:rFonts w:ascii="Arial" w:eastAsia="Times New Roman" w:hAnsi="Arial" w:cs="Arial" w:hint="cs"/>
          <w:color w:val="000000"/>
          <w:sz w:val="24"/>
          <w:szCs w:val="24"/>
          <w:rtl/>
        </w:rPr>
        <w:t xml:space="preserve">סגנון המקרא מלמדת אותנו על השקפתו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רצונו לקרב את היהודים לנצרות כדי שימירו את דתם בעזרת יצירת (מעין) המשך לספרי התנ"ך מבחינת העלילה (אומנם מתווספות דמויות חדשות רבות, אבל גם הדמויות הוותיקות פועלות שם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אלוהים, הנביאים, בני ישראל) </w:t>
      </w:r>
      <w:r w:rsidR="00B5409C">
        <w:rPr>
          <w:rFonts w:ascii="Arial" w:eastAsia="Times New Roman" w:hAnsi="Arial" w:cs="Arial" w:hint="cs"/>
          <w:color w:val="000000"/>
          <w:sz w:val="24"/>
          <w:szCs w:val="24"/>
          <w:rtl/>
        </w:rPr>
        <w:t>ו</w:t>
      </w:r>
      <w:r>
        <w:rPr>
          <w:rFonts w:ascii="Arial" w:eastAsia="Times New Roman" w:hAnsi="Arial" w:cs="Arial" w:hint="cs"/>
          <w:color w:val="000000"/>
          <w:sz w:val="24"/>
          <w:szCs w:val="24"/>
          <w:rtl/>
        </w:rPr>
        <w:t>מבחינת השפה והסגנון.</w:t>
      </w:r>
    </w:p>
    <w:p w:rsidR="00C054A3" w:rsidRPr="00C054A3" w:rsidRDefault="00C054A3" w:rsidP="000714E0">
      <w:pPr>
        <w:bidi/>
        <w:spacing w:before="240" w:after="240" w:line="360" w:lineRule="auto"/>
        <w:jc w:val="both"/>
        <w:rPr>
          <w:rFonts w:ascii="Times New Roman" w:eastAsia="Times New Roman" w:hAnsi="Times New Roman" w:cs="Times New Roman"/>
          <w:sz w:val="24"/>
          <w:szCs w:val="24"/>
          <w:rtl/>
        </w:rPr>
      </w:pPr>
      <w:r w:rsidRPr="00C054A3">
        <w:rPr>
          <w:rFonts w:ascii="Arial" w:eastAsia="Times New Roman" w:hAnsi="Arial" w:cs="Arial"/>
          <w:color w:val="000000"/>
          <w:sz w:val="24"/>
          <w:szCs w:val="24"/>
          <w:rtl/>
        </w:rPr>
        <w:t xml:space="preserve">תרגומו של דליטש יצא לאור בהוצאת  </w:t>
      </w:r>
      <w:r w:rsidRPr="00C054A3">
        <w:rPr>
          <w:rFonts w:ascii="Arial" w:eastAsia="Times New Roman" w:hAnsi="Arial" w:cs="Arial"/>
          <w:color w:val="000000"/>
          <w:sz w:val="24"/>
          <w:szCs w:val="24"/>
        </w:rPr>
        <w:t>The society for distributing the Holy Scriptures to the Jews (1 Rectory Lane, Edgware, Middx. HA48 7LF England)</w:t>
      </w:r>
      <w:r w:rsidRPr="00C054A3">
        <w:rPr>
          <w:rFonts w:ascii="Arial" w:eastAsia="Times New Roman" w:hAnsi="Arial" w:cs="Arial"/>
          <w:color w:val="000000"/>
          <w:sz w:val="24"/>
          <w:szCs w:val="24"/>
          <w:rtl/>
        </w:rPr>
        <w:t xml:space="preserve"> (בית הדפוס: </w:t>
      </w:r>
      <w:r w:rsidRPr="00C054A3">
        <w:rPr>
          <w:rFonts w:ascii="Arial" w:eastAsia="Times New Roman" w:hAnsi="Arial" w:cs="Arial"/>
          <w:color w:val="000000"/>
          <w:sz w:val="24"/>
          <w:szCs w:val="24"/>
        </w:rPr>
        <w:t>Fletcher</w:t>
      </w:r>
      <w:r w:rsidRPr="00C054A3">
        <w:rPr>
          <w:rFonts w:ascii="Arial" w:eastAsia="Times New Roman" w:hAnsi="Arial" w:cs="Arial"/>
          <w:color w:val="000000"/>
          <w:sz w:val="24"/>
          <w:szCs w:val="24"/>
          <w:rtl/>
        </w:rPr>
        <w:t xml:space="preserve"> &amp; </w:t>
      </w:r>
      <w:r w:rsidRPr="00C054A3">
        <w:rPr>
          <w:rFonts w:ascii="Arial" w:eastAsia="Times New Roman" w:hAnsi="Arial" w:cs="Arial"/>
          <w:color w:val="000000"/>
          <w:sz w:val="24"/>
          <w:szCs w:val="24"/>
        </w:rPr>
        <w:t>sons Ltd. Norwich</w:t>
      </w:r>
      <w:r w:rsidRPr="00C054A3">
        <w:rPr>
          <w:rFonts w:ascii="Arial" w:eastAsia="Times New Roman" w:hAnsi="Arial" w:cs="Arial"/>
          <w:color w:val="000000"/>
          <w:sz w:val="24"/>
          <w:szCs w:val="24"/>
          <w:rtl/>
        </w:rPr>
        <w:t>).  מטרתה של ההוצאה לאור נאמרת מפורשת בדף הבית שלהם, ואני מביאה אותה כאן כלשונה:</w:t>
      </w:r>
    </w:p>
    <w:p w:rsidR="00C054A3" w:rsidRPr="00C054A3" w:rsidRDefault="00C054A3" w:rsidP="000714E0">
      <w:pPr>
        <w:spacing w:before="240" w:after="240" w:line="360" w:lineRule="auto"/>
        <w:ind w:left="709" w:hanging="11"/>
        <w:jc w:val="both"/>
        <w:rPr>
          <w:rFonts w:ascii="Times New Roman" w:eastAsia="Times New Roman" w:hAnsi="Times New Roman" w:cs="Times New Roman"/>
          <w:sz w:val="24"/>
          <w:szCs w:val="24"/>
          <w:rtl/>
        </w:rPr>
      </w:pPr>
      <w:r w:rsidRPr="00C054A3">
        <w:rPr>
          <w:rFonts w:ascii="Georgia" w:eastAsia="Times New Roman" w:hAnsi="Georgia" w:cs="Times New Roman"/>
          <w:color w:val="111111"/>
          <w:sz w:val="18"/>
          <w:szCs w:val="18"/>
          <w:shd w:val="clear" w:color="auto" w:fill="FFFFFF"/>
        </w:rPr>
        <w:t xml:space="preserve">God gave the Holy Scriptures to man as the one true source of light. He chose Jewish writers as the instrument to pen His word and to carefully preserve it down through the centuries. The Hebrew heritage of the Word of God is real, and a great debt is owed to the Jewish people for this most precious gift. Out of gratitude to them and in partial repayment of our debt, </w:t>
      </w:r>
      <w:r w:rsidRPr="00B5409C">
        <w:rPr>
          <w:rFonts w:ascii="Georgia" w:eastAsia="Times New Roman" w:hAnsi="Georgia" w:cs="Times New Roman"/>
          <w:color w:val="111111"/>
          <w:sz w:val="18"/>
          <w:szCs w:val="18"/>
          <w:shd w:val="clear" w:color="auto" w:fill="FFFFFF"/>
        </w:rPr>
        <w:t>The Society for Distributing Hebrew Scriptures</w:t>
      </w:r>
      <w:r w:rsidRPr="00C054A3">
        <w:rPr>
          <w:rFonts w:ascii="Georgia" w:eastAsia="Times New Roman" w:hAnsi="Georgia" w:cs="Times New Roman"/>
          <w:color w:val="111111"/>
          <w:sz w:val="18"/>
          <w:szCs w:val="18"/>
          <w:shd w:val="clear" w:color="auto" w:fill="FFFFFF"/>
        </w:rPr>
        <w:t xml:space="preserve"> exists to provide Jewish people worldwide with a free copy of the Holy Scriptures in bilingual format, i.e. in Hebrew and in the reader’s daily tongue.</w:t>
      </w:r>
    </w:p>
    <w:p w:rsidR="006D1FEF" w:rsidRDefault="00B5409C" w:rsidP="00B5409C">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הדברים ברורים</w:t>
      </w:r>
      <w:r w:rsidR="00D01B46">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ו</w:t>
      </w:r>
      <w:r w:rsidR="00C054A3" w:rsidRPr="00C054A3">
        <w:rPr>
          <w:rFonts w:ascii="Arial" w:eastAsia="Times New Roman" w:hAnsi="Arial" w:cs="Arial"/>
          <w:color w:val="000000"/>
          <w:sz w:val="24"/>
          <w:szCs w:val="24"/>
          <w:rtl/>
        </w:rPr>
        <w:t xml:space="preserve">אני סבורה שאין צורך להכביר </w:t>
      </w:r>
      <w:r>
        <w:rPr>
          <w:rFonts w:ascii="Arial" w:eastAsia="Times New Roman" w:hAnsi="Arial" w:cs="Arial" w:hint="cs"/>
          <w:color w:val="000000"/>
          <w:sz w:val="24"/>
          <w:szCs w:val="24"/>
          <w:rtl/>
        </w:rPr>
        <w:t>ב</w:t>
      </w:r>
      <w:r w:rsidR="00C054A3" w:rsidRPr="00C054A3">
        <w:rPr>
          <w:rFonts w:ascii="Arial" w:eastAsia="Times New Roman" w:hAnsi="Arial" w:cs="Arial"/>
          <w:color w:val="000000"/>
          <w:sz w:val="24"/>
          <w:szCs w:val="24"/>
          <w:rtl/>
        </w:rPr>
        <w:t xml:space="preserve">מילים מעבר </w:t>
      </w:r>
      <w:r>
        <w:rPr>
          <w:rFonts w:ascii="Arial" w:eastAsia="Times New Roman" w:hAnsi="Arial" w:cs="Arial" w:hint="cs"/>
          <w:color w:val="000000"/>
          <w:sz w:val="24"/>
          <w:szCs w:val="24"/>
          <w:rtl/>
        </w:rPr>
        <w:t>לנאמר לעיל</w:t>
      </w:r>
      <w:r w:rsidR="00C054A3" w:rsidRPr="00C054A3">
        <w:rPr>
          <w:rFonts w:ascii="Arial" w:eastAsia="Times New Roman" w:hAnsi="Arial" w:cs="Arial"/>
          <w:color w:val="000000"/>
          <w:sz w:val="24"/>
          <w:szCs w:val="24"/>
          <w:rtl/>
        </w:rPr>
        <w:t xml:space="preserve">. </w:t>
      </w:r>
    </w:p>
    <w:p w:rsidR="00C054A3" w:rsidRPr="00C054A3" w:rsidRDefault="006D1FEF" w:rsidP="006D1FEF">
      <w:pPr>
        <w:bidi/>
        <w:spacing w:before="240" w:after="240" w:line="360" w:lineRule="auto"/>
        <w:jc w:val="both"/>
        <w:rPr>
          <w:rFonts w:ascii="Times New Roman" w:eastAsia="Times New Roman" w:hAnsi="Times New Roman" w:cs="Times New Roman"/>
          <w:sz w:val="24"/>
          <w:szCs w:val="24"/>
        </w:rPr>
      </w:pPr>
      <w:r>
        <w:rPr>
          <w:rFonts w:ascii="Arial" w:eastAsia="Times New Roman" w:hAnsi="Arial" w:cs="Arial" w:hint="cs"/>
          <w:color w:val="000000"/>
          <w:sz w:val="24"/>
          <w:szCs w:val="24"/>
          <w:rtl/>
        </w:rPr>
        <w:t xml:space="preserve">שם </w:t>
      </w:r>
      <w:r w:rsidR="00C054A3" w:rsidRPr="00C054A3">
        <w:rPr>
          <w:rFonts w:ascii="Arial" w:eastAsia="Times New Roman" w:hAnsi="Arial" w:cs="Arial"/>
          <w:color w:val="000000"/>
          <w:sz w:val="24"/>
          <w:szCs w:val="24"/>
          <w:rtl/>
        </w:rPr>
        <w:t>ההוצאה ובית הדפוס אינם מתורגמים לעברית או לרוסית אלא מופיעים באנגלית בלבד (שם ההוצאה מופיע כך שלוש פעמים) בעותק שברשותי.</w:t>
      </w:r>
    </w:p>
    <w:p w:rsidR="001B5B91" w:rsidRDefault="00C054A3" w:rsidP="001B5B91">
      <w:pPr>
        <w:bidi/>
        <w:spacing w:before="240" w:after="240" w:line="360" w:lineRule="auto"/>
        <w:jc w:val="both"/>
        <w:rPr>
          <w:rFonts w:ascii="Arial" w:eastAsia="Times New Roman" w:hAnsi="Arial" w:cs="Arial"/>
          <w:color w:val="000000"/>
          <w:sz w:val="24"/>
          <w:szCs w:val="24"/>
          <w:rtl/>
        </w:rPr>
      </w:pPr>
      <w:r w:rsidRPr="00C054A3">
        <w:rPr>
          <w:rFonts w:ascii="Arial" w:eastAsia="Times New Roman" w:hAnsi="Arial" w:cs="Arial"/>
          <w:color w:val="000000"/>
          <w:sz w:val="24"/>
          <w:szCs w:val="24"/>
          <w:rtl/>
        </w:rPr>
        <w:t>  </w:t>
      </w:r>
    </w:p>
    <w:p w:rsidR="001B5B91" w:rsidRDefault="001B5B91">
      <w:pPr>
        <w:rPr>
          <w:rFonts w:ascii="Arial" w:eastAsia="Times New Roman" w:hAnsi="Arial" w:cs="Arial"/>
          <w:color w:val="000000"/>
          <w:sz w:val="24"/>
          <w:szCs w:val="24"/>
          <w:rtl/>
        </w:rPr>
      </w:pPr>
      <w:r>
        <w:rPr>
          <w:rFonts w:ascii="Arial" w:eastAsia="Times New Roman" w:hAnsi="Arial" w:cs="Arial"/>
          <w:color w:val="000000"/>
          <w:sz w:val="24"/>
          <w:szCs w:val="24"/>
          <w:rtl/>
        </w:rPr>
        <w:br w:type="page"/>
      </w:r>
    </w:p>
    <w:p w:rsidR="00F54002" w:rsidRDefault="00F54002" w:rsidP="000714E0">
      <w:pPr>
        <w:bidi/>
        <w:spacing w:before="240" w:after="240" w:line="360" w:lineRule="auto"/>
        <w:jc w:val="both"/>
        <w:rPr>
          <w:rFonts w:asciiTheme="minorBidi" w:eastAsia="Times New Roman" w:hAnsiTheme="minorBidi"/>
          <w:b/>
          <w:bCs/>
          <w:sz w:val="32"/>
          <w:szCs w:val="32"/>
          <w:rtl/>
        </w:rPr>
      </w:pPr>
      <w:r w:rsidRPr="007B77CD">
        <w:rPr>
          <w:rFonts w:asciiTheme="minorBidi" w:eastAsia="Times New Roman" w:hAnsiTheme="minorBidi"/>
          <w:b/>
          <w:bCs/>
          <w:sz w:val="32"/>
          <w:szCs w:val="32"/>
          <w:rtl/>
        </w:rPr>
        <w:t>4.  השוואת תרגומים – הברית החדשה</w:t>
      </w:r>
    </w:p>
    <w:p w:rsidR="0082100B" w:rsidRPr="00447FA8" w:rsidRDefault="0082100B" w:rsidP="0082100B">
      <w:pPr>
        <w:bidi/>
        <w:spacing w:before="240" w:after="240" w:line="240" w:lineRule="auto"/>
        <w:rPr>
          <w:rFonts w:asciiTheme="minorBidi" w:hAnsiTheme="minorBidi"/>
          <w:sz w:val="20"/>
          <w:szCs w:val="20"/>
          <w:rtl/>
        </w:rPr>
      </w:pPr>
      <w:bookmarkStart w:id="3" w:name="6"/>
      <w:r w:rsidRPr="00447FA8">
        <w:rPr>
          <w:rFonts w:asciiTheme="minorBidi" w:hAnsiTheme="minorBidi"/>
          <w:sz w:val="20"/>
          <w:szCs w:val="20"/>
          <w:rtl/>
        </w:rPr>
        <w:t>וַיֹּאמֶר יְהוָה, הֵן עַם אֶחָד וְשָׂפָה אַחַת לְכֻלָּם, וְזֶה הַחִלָּם לַעֲשׂוֹת וְעַתָּה לֹא־יִבָּצֵר מֵהֶם, כֹּל אֲשֶׁר יָזְמוּ לַעֲשׂוֹת׃</w:t>
      </w:r>
      <w:bookmarkEnd w:id="3"/>
      <w:r w:rsidRPr="00447FA8">
        <w:rPr>
          <w:rFonts w:asciiTheme="minorBidi" w:hAnsiTheme="minorBidi"/>
          <w:sz w:val="20"/>
          <w:szCs w:val="20"/>
          <w:shd w:val="clear" w:color="auto" w:fill="FBFCFC"/>
          <w:rtl/>
        </w:rPr>
        <w:t> </w:t>
      </w:r>
      <w:r w:rsidRPr="00447FA8">
        <w:rPr>
          <w:rFonts w:asciiTheme="minorBidi" w:hAnsiTheme="minorBidi"/>
          <w:sz w:val="20"/>
          <w:szCs w:val="20"/>
          <w:shd w:val="clear" w:color="auto" w:fill="FBFCFC"/>
        </w:rPr>
        <w:t> </w:t>
      </w:r>
      <w:bookmarkStart w:id="4" w:name="7"/>
      <w:r w:rsidRPr="00447FA8">
        <w:rPr>
          <w:rFonts w:asciiTheme="minorBidi" w:hAnsiTheme="minorBidi"/>
          <w:sz w:val="20"/>
          <w:szCs w:val="20"/>
          <w:rtl/>
        </w:rPr>
        <w:t>הָבָה נֵרְדָה, וְנָבְלָה שָׁם שְׂפָתָם אֲשֶׁר לֹא יִשְׁמְעוּ, אִישׁ שְׂפַת רֵעֵהוּ׃</w:t>
      </w:r>
      <w:bookmarkEnd w:id="4"/>
      <w:r w:rsidRPr="00447FA8">
        <w:rPr>
          <w:rFonts w:asciiTheme="minorBidi" w:hAnsiTheme="minorBidi"/>
          <w:sz w:val="20"/>
          <w:szCs w:val="20"/>
          <w:shd w:val="clear" w:color="auto" w:fill="FBFCFC"/>
          <w:rtl/>
        </w:rPr>
        <w:t> </w:t>
      </w:r>
      <w:r w:rsidRPr="00447FA8">
        <w:rPr>
          <w:rFonts w:asciiTheme="minorBidi" w:hAnsiTheme="minorBidi"/>
          <w:sz w:val="20"/>
          <w:szCs w:val="20"/>
          <w:shd w:val="clear" w:color="auto" w:fill="FBFCFC"/>
        </w:rPr>
        <w:t> </w:t>
      </w:r>
      <w:bookmarkStart w:id="5" w:name="8"/>
      <w:r w:rsidRPr="00447FA8">
        <w:rPr>
          <w:rFonts w:asciiTheme="minorBidi" w:hAnsiTheme="minorBidi"/>
          <w:sz w:val="20"/>
          <w:szCs w:val="20"/>
          <w:rtl/>
        </w:rPr>
        <w:t>וַיָּפֶץ יְהוָה אֹתָם מִשָּׁם עַל־פְּנֵי כָל־הָאָרֶץ וַיַּחְדְּלוּ לִבְנֹת הָעִיר׃</w:t>
      </w:r>
      <w:bookmarkEnd w:id="5"/>
      <w:r w:rsidRPr="00447FA8">
        <w:rPr>
          <w:rFonts w:asciiTheme="minorBidi" w:hAnsiTheme="minorBidi"/>
          <w:sz w:val="20"/>
          <w:szCs w:val="20"/>
          <w:shd w:val="clear" w:color="auto" w:fill="FBFCFC"/>
          <w:rtl/>
        </w:rPr>
        <w:t> </w:t>
      </w:r>
      <w:r w:rsidRPr="00447FA8">
        <w:rPr>
          <w:rFonts w:asciiTheme="minorBidi" w:hAnsiTheme="minorBidi"/>
          <w:sz w:val="20"/>
          <w:szCs w:val="20"/>
          <w:shd w:val="clear" w:color="auto" w:fill="FBFCFC"/>
        </w:rPr>
        <w:t> </w:t>
      </w:r>
      <w:bookmarkStart w:id="6" w:name="9"/>
      <w:r w:rsidRPr="00447FA8">
        <w:rPr>
          <w:rFonts w:asciiTheme="minorBidi" w:hAnsiTheme="minorBidi"/>
          <w:sz w:val="20"/>
          <w:szCs w:val="20"/>
          <w:rtl/>
        </w:rPr>
        <w:t>עַל־כֵּן קָרָא שְׁמָהּ בָּבֶל, כִּי־שָׁם בָּלַל יְהוָה שְׂפַת כָּל־הָאָרֶץ וּמִשָּׁם הֱפִיצָם יְהוָה, עַל־פְּנֵי כָּל־הָאָרֶץ</w:t>
      </w:r>
      <w:bookmarkEnd w:id="6"/>
      <w:r w:rsidRPr="00447FA8">
        <w:rPr>
          <w:rFonts w:asciiTheme="minorBidi" w:hAnsiTheme="minorBidi" w:hint="cs"/>
          <w:sz w:val="20"/>
          <w:szCs w:val="20"/>
          <w:rtl/>
        </w:rPr>
        <w:t xml:space="preserve"> (בראשית יא ו</w:t>
      </w:r>
      <w:r w:rsidRPr="00447FA8">
        <w:rPr>
          <w:rFonts w:asciiTheme="minorBidi" w:hAnsiTheme="minorBidi"/>
          <w:sz w:val="20"/>
          <w:szCs w:val="20"/>
          <w:rtl/>
        </w:rPr>
        <w:t>–</w:t>
      </w:r>
      <w:r w:rsidRPr="00447FA8">
        <w:rPr>
          <w:rFonts w:asciiTheme="minorBidi" w:hAnsiTheme="minorBidi" w:hint="cs"/>
          <w:sz w:val="20"/>
          <w:szCs w:val="20"/>
          <w:rtl/>
        </w:rPr>
        <w:t>י)</w:t>
      </w:r>
    </w:p>
    <w:p w:rsidR="0082100B" w:rsidRPr="0082100B" w:rsidRDefault="0082100B" w:rsidP="0082100B">
      <w:pPr>
        <w:bidi/>
        <w:spacing w:before="240" w:after="240" w:line="240" w:lineRule="auto"/>
        <w:jc w:val="center"/>
        <w:rPr>
          <w:rFonts w:asciiTheme="minorBidi" w:eastAsia="Times New Roman" w:hAnsiTheme="minorBidi"/>
          <w:b/>
          <w:bCs/>
          <w:sz w:val="20"/>
          <w:szCs w:val="20"/>
        </w:rPr>
      </w:pPr>
    </w:p>
    <w:p w:rsidR="00C054A3" w:rsidRDefault="001857D4" w:rsidP="00AD2D59">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בכל השוואה של תרגומים אפשר למצוא שינויים שונים, שכן התרגום לשפת היעד מותאם לקהל קוראים מסוים (בתרגום כתבי קודש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לחוקרי דת, לכוהני דת, לזרמים שונים בדת, לקבוצות שונות בחברה), נעשה על פי נורמות שרווחות בזמן התרגום (שפה ארכאית </w:t>
      </w:r>
      <w:r w:rsidR="00D0388D">
        <w:rPr>
          <w:rFonts w:ascii="Arial" w:eastAsia="Times New Roman" w:hAnsi="Arial" w:cs="Arial" w:hint="cs"/>
          <w:color w:val="000000"/>
          <w:sz w:val="24"/>
          <w:szCs w:val="24"/>
          <w:rtl/>
        </w:rPr>
        <w:t xml:space="preserve">למדי </w:t>
      </w:r>
      <w:r>
        <w:rPr>
          <w:rFonts w:ascii="Arial" w:eastAsia="Times New Roman" w:hAnsi="Arial" w:cs="Arial" w:hint="cs"/>
          <w:color w:val="000000"/>
          <w:sz w:val="24"/>
          <w:szCs w:val="24"/>
          <w:rtl/>
        </w:rPr>
        <w:t xml:space="preserve">כמו בתרגום </w:t>
      </w:r>
      <w:r w:rsidR="00B938E8">
        <w:rPr>
          <w:rFonts w:ascii="Arial" w:eastAsia="Times New Roman" w:hAnsi="Arial" w:cs="Arial" w:hint="cs"/>
          <w:color w:val="000000"/>
          <w:sz w:val="24"/>
          <w:szCs w:val="24"/>
        </w:rPr>
        <w:t>KJ</w:t>
      </w:r>
      <w:r>
        <w:rPr>
          <w:rFonts w:ascii="Arial" w:eastAsia="Times New Roman" w:hAnsi="Arial" w:cs="Arial" w:hint="cs"/>
          <w:color w:val="000000"/>
          <w:sz w:val="24"/>
          <w:szCs w:val="24"/>
          <w:rtl/>
        </w:rPr>
        <w:t xml:space="preserve"> או בתרגום דליטש לעומת תרגומים לשפה מודרנית) וכמובן, הבחיר</w:t>
      </w:r>
      <w:r w:rsidR="00404A03">
        <w:rPr>
          <w:rFonts w:ascii="Arial" w:eastAsia="Times New Roman" w:hAnsi="Arial" w:cs="Arial" w:hint="cs"/>
          <w:color w:val="000000"/>
          <w:sz w:val="24"/>
          <w:szCs w:val="24"/>
          <w:rtl/>
        </w:rPr>
        <w:t>ה</w:t>
      </w:r>
      <w:r>
        <w:rPr>
          <w:rFonts w:ascii="Arial" w:eastAsia="Times New Roman" w:hAnsi="Arial" w:cs="Arial" w:hint="cs"/>
          <w:color w:val="000000"/>
          <w:sz w:val="24"/>
          <w:szCs w:val="24"/>
          <w:rtl/>
        </w:rPr>
        <w:t xml:space="preserve"> במילים, בביטויים ובמטפורות נעש</w:t>
      </w:r>
      <w:r w:rsidR="00404A03">
        <w:rPr>
          <w:rFonts w:ascii="Arial" w:eastAsia="Times New Roman" w:hAnsi="Arial" w:cs="Arial" w:hint="cs"/>
          <w:color w:val="000000"/>
          <w:sz w:val="24"/>
          <w:szCs w:val="24"/>
          <w:rtl/>
        </w:rPr>
        <w:t>ית</w:t>
      </w:r>
      <w:r>
        <w:rPr>
          <w:rFonts w:ascii="Arial" w:eastAsia="Times New Roman" w:hAnsi="Arial" w:cs="Arial" w:hint="cs"/>
          <w:color w:val="000000"/>
          <w:sz w:val="24"/>
          <w:szCs w:val="24"/>
          <w:rtl/>
        </w:rPr>
        <w:t xml:space="preserve"> על פי ההון הסימבולי של </w:t>
      </w:r>
      <w:r w:rsidR="00486FAA">
        <w:rPr>
          <w:rFonts w:ascii="Arial" w:eastAsia="Times New Roman" w:hAnsi="Arial" w:cs="Arial" w:hint="cs"/>
          <w:color w:val="000000"/>
          <w:sz w:val="24"/>
          <w:szCs w:val="24"/>
          <w:rtl/>
        </w:rPr>
        <w:t>המתרגם</w:t>
      </w:r>
      <w:r>
        <w:rPr>
          <w:rFonts w:ascii="Arial" w:eastAsia="Times New Roman" w:hAnsi="Arial" w:cs="Arial" w:hint="cs"/>
          <w:color w:val="000000"/>
          <w:sz w:val="24"/>
          <w:szCs w:val="24"/>
          <w:rtl/>
        </w:rPr>
        <w:t xml:space="preserve">, השקפתו במידה מסוימת </w:t>
      </w:r>
      <w:r w:rsidR="00404A03">
        <w:rPr>
          <w:rFonts w:ascii="Arial" w:eastAsia="Times New Roman" w:hAnsi="Arial" w:cs="Arial" w:hint="cs"/>
          <w:color w:val="000000"/>
          <w:sz w:val="24"/>
          <w:szCs w:val="24"/>
          <w:rtl/>
        </w:rPr>
        <w:t xml:space="preserve">ומטרתו בתרגום. ואכן, בתרגומו של דליטש נוכל לעמוד על סוגיות אלה ולבחון מה (ואם) </w:t>
      </w:r>
      <w:r w:rsidR="002C0090">
        <w:rPr>
          <w:rFonts w:ascii="Arial" w:eastAsia="Times New Roman" w:hAnsi="Arial" w:cs="Arial" w:hint="cs"/>
          <w:color w:val="000000"/>
          <w:sz w:val="24"/>
          <w:szCs w:val="24"/>
          <w:rtl/>
        </w:rPr>
        <w:t>אפשר</w:t>
      </w:r>
      <w:r w:rsidR="00404A03">
        <w:rPr>
          <w:rFonts w:ascii="Arial" w:eastAsia="Times New Roman" w:hAnsi="Arial" w:cs="Arial" w:hint="cs"/>
          <w:color w:val="000000"/>
          <w:sz w:val="24"/>
          <w:szCs w:val="24"/>
          <w:rtl/>
        </w:rPr>
        <w:t xml:space="preserve"> ללמוד מהן על נושאים שאינם ענייני תרגום גרידא.</w:t>
      </w:r>
    </w:p>
    <w:p w:rsidR="00D9122F" w:rsidRDefault="005E6778" w:rsidP="00CE63FA">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נתחיל במבנה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יש תרגומים שבהם הספרים מחולקים לפרקים כמו בספרות מודרנית</w:t>
      </w:r>
      <w:r w:rsidR="00AD2D59">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בתרגומים מסוימים יש שימוש במירכאות</w:t>
      </w:r>
      <w:r w:rsidR="008C5F8D">
        <w:rPr>
          <w:rFonts w:ascii="Arial" w:eastAsia="Times New Roman" w:hAnsi="Arial" w:cs="Arial" w:hint="cs"/>
          <w:color w:val="000000"/>
          <w:sz w:val="24"/>
          <w:szCs w:val="24"/>
          <w:rtl/>
        </w:rPr>
        <w:t xml:space="preserve"> (</w:t>
      </w:r>
      <w:r w:rsidR="001B2312">
        <w:rPr>
          <w:rFonts w:ascii="Arial" w:eastAsia="Times New Roman" w:hAnsi="Arial" w:cs="Arial" w:hint="cs"/>
          <w:color w:val="000000"/>
          <w:sz w:val="24"/>
          <w:szCs w:val="24"/>
          <w:rtl/>
        </w:rPr>
        <w:t>ב</w:t>
      </w:r>
      <w:r w:rsidR="00B938E8">
        <w:rPr>
          <w:rFonts w:ascii="Arial" w:eastAsia="Times New Roman" w:hAnsi="Arial" w:cs="Arial" w:hint="cs"/>
          <w:color w:val="000000"/>
          <w:sz w:val="24"/>
          <w:szCs w:val="24"/>
          <w:rtl/>
        </w:rPr>
        <w:t>־</w:t>
      </w:r>
      <w:r w:rsidR="00B938E8">
        <w:rPr>
          <w:rFonts w:ascii="Arial" w:eastAsia="Times New Roman" w:hAnsi="Arial" w:cs="Arial" w:hint="cs"/>
          <w:color w:val="000000"/>
          <w:sz w:val="24"/>
          <w:szCs w:val="24"/>
        </w:rPr>
        <w:t>KJ</w:t>
      </w:r>
      <w:r w:rsidR="008C5F8D">
        <w:rPr>
          <w:rFonts w:ascii="Arial" w:eastAsia="Times New Roman" w:hAnsi="Arial" w:cs="Arial" w:hint="cs"/>
          <w:color w:val="000000"/>
          <w:sz w:val="24"/>
          <w:szCs w:val="24"/>
          <w:rtl/>
        </w:rPr>
        <w:t>)</w:t>
      </w:r>
      <w:r>
        <w:rPr>
          <w:rFonts w:ascii="Arial" w:eastAsia="Times New Roman" w:hAnsi="Arial" w:cs="Arial" w:hint="cs"/>
          <w:color w:val="000000"/>
          <w:sz w:val="24"/>
          <w:szCs w:val="24"/>
          <w:rtl/>
        </w:rPr>
        <w:t>, בפיסוק מודרני</w:t>
      </w:r>
      <w:r w:rsidR="008C5F8D">
        <w:rPr>
          <w:rFonts w:ascii="Arial" w:eastAsia="Times New Roman" w:hAnsi="Arial" w:cs="Arial" w:hint="cs"/>
          <w:color w:val="000000"/>
          <w:sz w:val="24"/>
          <w:szCs w:val="24"/>
          <w:rtl/>
        </w:rPr>
        <w:t xml:space="preserve"> (פסיקים, סימני קריאה, </w:t>
      </w:r>
      <w:r w:rsidR="006426D6">
        <w:rPr>
          <w:rFonts w:ascii="Arial" w:eastAsia="Times New Roman" w:hAnsi="Arial" w:cs="Arial" w:hint="cs"/>
          <w:color w:val="000000"/>
          <w:sz w:val="24"/>
          <w:szCs w:val="24"/>
          <w:rtl/>
        </w:rPr>
        <w:t xml:space="preserve">נקודתיים בשימושם המודרני; </w:t>
      </w:r>
      <w:r w:rsidR="008C5F8D">
        <w:rPr>
          <w:rFonts w:ascii="Arial" w:eastAsia="Times New Roman" w:hAnsi="Arial" w:cs="Arial" w:hint="cs"/>
          <w:color w:val="000000"/>
          <w:sz w:val="24"/>
          <w:szCs w:val="24"/>
          <w:rtl/>
        </w:rPr>
        <w:t>למשל בתרגום לרוסית</w:t>
      </w:r>
      <w:r w:rsidR="004D5B90">
        <w:rPr>
          <w:rFonts w:ascii="Arial" w:eastAsia="Times New Roman" w:hAnsi="Arial" w:cs="Arial" w:hint="cs"/>
          <w:color w:val="000000"/>
          <w:sz w:val="24"/>
          <w:szCs w:val="24"/>
          <w:rtl/>
        </w:rPr>
        <w:t>, בתרגום החדש לעברית</w:t>
      </w:r>
      <w:r w:rsidR="008C5F8D">
        <w:rPr>
          <w:rFonts w:ascii="Arial" w:eastAsia="Times New Roman" w:hAnsi="Arial" w:cs="Arial" w:hint="cs"/>
          <w:color w:val="000000"/>
          <w:sz w:val="24"/>
          <w:szCs w:val="24"/>
          <w:rtl/>
        </w:rPr>
        <w:t>)</w:t>
      </w:r>
      <w:r w:rsidR="006426D6">
        <w:rPr>
          <w:rFonts w:ascii="Arial" w:eastAsia="Times New Roman" w:hAnsi="Arial" w:cs="Arial" w:hint="cs"/>
          <w:color w:val="000000"/>
          <w:sz w:val="24"/>
          <w:szCs w:val="24"/>
          <w:rtl/>
        </w:rPr>
        <w:t xml:space="preserve">, </w:t>
      </w:r>
      <w:r w:rsidR="008C5F8D">
        <w:rPr>
          <w:rFonts w:ascii="Arial" w:eastAsia="Times New Roman" w:hAnsi="Arial" w:cs="Arial" w:hint="cs"/>
          <w:color w:val="000000"/>
          <w:sz w:val="24"/>
          <w:szCs w:val="24"/>
          <w:rtl/>
        </w:rPr>
        <w:t>באותיות מוטות (</w:t>
      </w:r>
      <w:r w:rsidR="008A4EC3">
        <w:rPr>
          <w:rFonts w:ascii="Arial" w:eastAsia="Times New Roman" w:hAnsi="Arial" w:cs="Arial" w:hint="cs"/>
          <w:color w:val="000000"/>
          <w:sz w:val="24"/>
          <w:szCs w:val="24"/>
          <w:rtl/>
        </w:rPr>
        <w:t>ב־</w:t>
      </w:r>
      <w:r w:rsidR="00B938E8">
        <w:rPr>
          <w:rFonts w:ascii="Arial" w:eastAsia="Times New Roman" w:hAnsi="Arial" w:cs="Arial" w:hint="cs"/>
          <w:color w:val="000000"/>
          <w:sz w:val="24"/>
          <w:szCs w:val="24"/>
        </w:rPr>
        <w:t>KJ</w:t>
      </w:r>
      <w:r w:rsidR="008A4EC3">
        <w:rPr>
          <w:rFonts w:ascii="Arial" w:eastAsia="Times New Roman" w:hAnsi="Arial" w:cs="Arial" w:hint="cs"/>
          <w:color w:val="000000"/>
          <w:sz w:val="24"/>
          <w:szCs w:val="24"/>
          <w:rtl/>
        </w:rPr>
        <w:t xml:space="preserve"> וב־</w:t>
      </w:r>
      <w:r w:rsidR="008A4EC3">
        <w:rPr>
          <w:rFonts w:ascii="Arial" w:eastAsia="Times New Roman" w:hAnsi="Arial" w:cs="Arial" w:hint="cs"/>
          <w:color w:val="000000"/>
          <w:sz w:val="24"/>
          <w:szCs w:val="24"/>
        </w:rPr>
        <w:t>NKJ</w:t>
      </w:r>
      <w:r w:rsidR="008C5F8D">
        <w:rPr>
          <w:rFonts w:ascii="Arial" w:eastAsia="Times New Roman" w:hAnsi="Arial" w:cs="Arial" w:hint="cs"/>
          <w:color w:val="000000"/>
          <w:sz w:val="24"/>
          <w:szCs w:val="24"/>
          <w:rtl/>
        </w:rPr>
        <w:t>), בהערות שוליים ובהם מראה מקום (</w:t>
      </w:r>
      <w:r w:rsidR="00CC2F53">
        <w:rPr>
          <w:rFonts w:ascii="Arial" w:eastAsia="Times New Roman" w:hAnsi="Arial" w:cs="Arial" w:hint="cs"/>
          <w:color w:val="000000"/>
          <w:sz w:val="24"/>
          <w:szCs w:val="24"/>
          <w:rtl/>
        </w:rPr>
        <w:t>ב</w:t>
      </w:r>
      <w:r w:rsidR="008C5F8D">
        <w:rPr>
          <w:rFonts w:ascii="Arial" w:eastAsia="Times New Roman" w:hAnsi="Arial" w:cs="Arial" w:hint="cs"/>
          <w:color w:val="000000"/>
          <w:sz w:val="24"/>
          <w:szCs w:val="24"/>
          <w:rtl/>
        </w:rPr>
        <w:t>תרגום לרוסית), והפרקים והפסוקים מצוינים במספרים (</w:t>
      </w:r>
      <w:r w:rsidR="00B938E8">
        <w:rPr>
          <w:rFonts w:ascii="Arial" w:eastAsia="Times New Roman" w:hAnsi="Arial" w:cs="Arial" w:hint="cs"/>
          <w:color w:val="000000"/>
          <w:sz w:val="24"/>
          <w:szCs w:val="24"/>
          <w:rtl/>
        </w:rPr>
        <w:t>ב־</w:t>
      </w:r>
      <w:r w:rsidR="00B938E8">
        <w:rPr>
          <w:rFonts w:ascii="Arial" w:eastAsia="Times New Roman" w:hAnsi="Arial" w:cs="Arial" w:hint="cs"/>
          <w:color w:val="000000"/>
          <w:sz w:val="24"/>
          <w:szCs w:val="24"/>
        </w:rPr>
        <w:t>KJ</w:t>
      </w:r>
      <w:r w:rsidR="00B938E8">
        <w:rPr>
          <w:rFonts w:ascii="Arial" w:eastAsia="Times New Roman" w:hAnsi="Arial" w:cs="Arial" w:hint="cs"/>
          <w:color w:val="000000"/>
          <w:sz w:val="24"/>
          <w:szCs w:val="24"/>
          <w:rtl/>
        </w:rPr>
        <w:t>, ב־</w:t>
      </w:r>
      <w:r w:rsidR="00B938E8">
        <w:rPr>
          <w:rFonts w:ascii="Arial" w:eastAsia="Times New Roman" w:hAnsi="Arial" w:cs="Arial" w:hint="cs"/>
          <w:color w:val="000000"/>
          <w:sz w:val="24"/>
          <w:szCs w:val="24"/>
        </w:rPr>
        <w:t>NKJ</w:t>
      </w:r>
      <w:r w:rsidR="008C5F8D">
        <w:rPr>
          <w:rFonts w:ascii="Arial" w:eastAsia="Times New Roman" w:hAnsi="Arial" w:cs="Arial" w:hint="cs"/>
          <w:color w:val="000000"/>
          <w:sz w:val="24"/>
          <w:szCs w:val="24"/>
          <w:rtl/>
        </w:rPr>
        <w:t xml:space="preserve"> ו</w:t>
      </w:r>
      <w:r w:rsidR="001B2312">
        <w:rPr>
          <w:rFonts w:ascii="Arial" w:eastAsia="Times New Roman" w:hAnsi="Arial" w:cs="Arial" w:hint="cs"/>
          <w:color w:val="000000"/>
          <w:sz w:val="24"/>
          <w:szCs w:val="24"/>
          <w:rtl/>
        </w:rPr>
        <w:t>ב</w:t>
      </w:r>
      <w:r w:rsidR="008C5F8D">
        <w:rPr>
          <w:rFonts w:ascii="Arial" w:eastAsia="Times New Roman" w:hAnsi="Arial" w:cs="Arial" w:hint="cs"/>
          <w:color w:val="000000"/>
          <w:sz w:val="24"/>
          <w:szCs w:val="24"/>
          <w:rtl/>
        </w:rPr>
        <w:t xml:space="preserve">תרגום לרוסית). גם </w:t>
      </w:r>
      <w:r w:rsidR="008A4EC3">
        <w:rPr>
          <w:rFonts w:ascii="Arial" w:eastAsia="Times New Roman" w:hAnsi="Arial" w:cs="Arial" w:hint="cs"/>
          <w:color w:val="000000"/>
          <w:sz w:val="24"/>
          <w:szCs w:val="24"/>
          <w:rtl/>
        </w:rPr>
        <w:t>ב</w:t>
      </w:r>
      <w:r w:rsidR="008C5F8D">
        <w:rPr>
          <w:rFonts w:ascii="Arial" w:eastAsia="Times New Roman" w:hAnsi="Arial" w:cs="Arial" w:hint="cs"/>
          <w:color w:val="000000"/>
          <w:sz w:val="24"/>
          <w:szCs w:val="24"/>
          <w:rtl/>
        </w:rPr>
        <w:t xml:space="preserve">יוונית הפרקים והפסוקים </w:t>
      </w:r>
      <w:r w:rsidR="00AD2D59">
        <w:rPr>
          <w:rFonts w:ascii="Arial" w:eastAsia="Times New Roman" w:hAnsi="Arial" w:cs="Arial" w:hint="cs"/>
          <w:color w:val="000000"/>
          <w:sz w:val="24"/>
          <w:szCs w:val="24"/>
          <w:rtl/>
        </w:rPr>
        <w:t xml:space="preserve">מצוינים </w:t>
      </w:r>
      <w:r w:rsidR="008C5F8D">
        <w:rPr>
          <w:rFonts w:ascii="Arial" w:eastAsia="Times New Roman" w:hAnsi="Arial" w:cs="Arial" w:hint="cs"/>
          <w:color w:val="000000"/>
          <w:sz w:val="24"/>
          <w:szCs w:val="24"/>
          <w:rtl/>
        </w:rPr>
        <w:t xml:space="preserve">במספרים, אבל אין בה התוספות האחרות שציינתי. בתרגומו של דליטש לעברית נשמר המבנה המקראי בחלקו </w:t>
      </w:r>
      <w:r w:rsidR="008C5F8D">
        <w:rPr>
          <w:rFonts w:ascii="Arial" w:eastAsia="Times New Roman" w:hAnsi="Arial" w:cs="Arial"/>
          <w:color w:val="000000"/>
          <w:sz w:val="24"/>
          <w:szCs w:val="24"/>
          <w:rtl/>
        </w:rPr>
        <w:t>–</w:t>
      </w:r>
      <w:r w:rsidR="008C5F8D">
        <w:rPr>
          <w:rFonts w:ascii="Arial" w:eastAsia="Times New Roman" w:hAnsi="Arial" w:cs="Arial" w:hint="cs"/>
          <w:color w:val="000000"/>
          <w:sz w:val="24"/>
          <w:szCs w:val="24"/>
          <w:rtl/>
        </w:rPr>
        <w:t xml:space="preserve"> הפרקים מצוינים באותיות, אבל הפסוקים במספרים</w:t>
      </w:r>
      <w:r w:rsidR="004D5B90">
        <w:rPr>
          <w:rFonts w:ascii="Arial" w:eastAsia="Times New Roman" w:hAnsi="Arial" w:cs="Arial" w:hint="cs"/>
          <w:color w:val="000000"/>
          <w:sz w:val="24"/>
          <w:szCs w:val="24"/>
          <w:rtl/>
        </w:rPr>
        <w:t xml:space="preserve"> (וכך גם בתרגום החדש לעברית)</w:t>
      </w:r>
      <w:r w:rsidR="008C5F8D">
        <w:rPr>
          <w:rFonts w:ascii="Arial" w:eastAsia="Times New Roman" w:hAnsi="Arial" w:cs="Arial" w:hint="cs"/>
          <w:color w:val="000000"/>
          <w:sz w:val="24"/>
          <w:szCs w:val="24"/>
          <w:rtl/>
        </w:rPr>
        <w:t xml:space="preserve">. </w:t>
      </w:r>
      <w:r w:rsidR="00D9122F">
        <w:rPr>
          <w:rFonts w:ascii="Arial" w:eastAsia="Times New Roman" w:hAnsi="Arial" w:cs="Arial" w:hint="cs"/>
          <w:color w:val="000000"/>
          <w:sz w:val="24"/>
          <w:szCs w:val="24"/>
          <w:rtl/>
        </w:rPr>
        <w:t>מלבד השינוי הזה, שכנראה נועד להקל על ההתמצאות ובעיקר על ההשוואה עם תרגומים אחרים (בתרגום שבידי מופיע הטקסט העברי מול הטקסט הרוסי, עמוד מול עמוד)</w:t>
      </w:r>
      <w:r w:rsidR="00CE63FA">
        <w:rPr>
          <w:rStyle w:val="FootnoteReference"/>
          <w:rFonts w:ascii="Arial" w:eastAsia="Times New Roman" w:hAnsi="Arial" w:cs="Arial"/>
          <w:color w:val="000000"/>
          <w:sz w:val="24"/>
          <w:szCs w:val="24"/>
          <w:rtl/>
        </w:rPr>
        <w:footnoteReference w:id="10"/>
      </w:r>
      <w:r w:rsidR="00D9122F">
        <w:rPr>
          <w:rFonts w:ascii="Arial" w:eastAsia="Times New Roman" w:hAnsi="Arial" w:cs="Arial" w:hint="cs"/>
          <w:color w:val="000000"/>
          <w:sz w:val="24"/>
          <w:szCs w:val="24"/>
          <w:rtl/>
        </w:rPr>
        <w:t xml:space="preserve"> בלי הצורך להמיר פסוקים למספרים, לפנינו טקסט מקראי לכאורה. הפיסוק מזכיר את הנהוג במקרא </w:t>
      </w:r>
      <w:r w:rsidR="00D9122F">
        <w:rPr>
          <w:rFonts w:ascii="Arial" w:eastAsia="Times New Roman" w:hAnsi="Arial" w:cs="Arial"/>
          <w:color w:val="000000"/>
          <w:sz w:val="24"/>
          <w:szCs w:val="24"/>
          <w:rtl/>
        </w:rPr>
        <w:t>–</w:t>
      </w:r>
      <w:r w:rsidR="00D9122F">
        <w:rPr>
          <w:rFonts w:ascii="Arial" w:eastAsia="Times New Roman" w:hAnsi="Arial" w:cs="Arial" w:hint="cs"/>
          <w:color w:val="000000"/>
          <w:sz w:val="24"/>
          <w:szCs w:val="24"/>
          <w:rtl/>
        </w:rPr>
        <w:t xml:space="preserve"> נקודתיים לציון סופי פסוקים, ואפילו הגופן מזכיר את הגופן הנהוג ברבים מספרי התנ"ך המודפסים.</w:t>
      </w:r>
      <w:r w:rsidR="006426D6">
        <w:rPr>
          <w:rFonts w:ascii="Arial" w:eastAsia="Times New Roman" w:hAnsi="Arial" w:cs="Arial" w:hint="cs"/>
          <w:color w:val="000000"/>
          <w:sz w:val="24"/>
          <w:szCs w:val="24"/>
          <w:rtl/>
        </w:rPr>
        <w:t xml:space="preserve"> כלומר הקוראים עשויים לחשוב שהם אכן קוראים ספר המשך לספרי התנ"ך, לכל הפחות מההיבט הצורני.</w:t>
      </w:r>
    </w:p>
    <w:p w:rsidR="006426D6" w:rsidRDefault="006426D6" w:rsidP="00AD2D59">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סוגיה בולטת אחרת היא </w:t>
      </w:r>
      <w:r w:rsidR="00414B0F">
        <w:rPr>
          <w:rFonts w:ascii="Arial" w:eastAsia="Times New Roman" w:hAnsi="Arial" w:cs="Arial" w:hint="cs"/>
          <w:color w:val="000000"/>
          <w:sz w:val="24"/>
          <w:szCs w:val="24"/>
          <w:rtl/>
        </w:rPr>
        <w:t>ה</w:t>
      </w:r>
      <w:r>
        <w:rPr>
          <w:rFonts w:ascii="Arial" w:eastAsia="Times New Roman" w:hAnsi="Arial" w:cs="Arial" w:hint="cs"/>
          <w:color w:val="000000"/>
          <w:sz w:val="24"/>
          <w:szCs w:val="24"/>
          <w:rtl/>
        </w:rPr>
        <w:t xml:space="preserve">סגנון </w:t>
      </w:r>
      <w:r w:rsidR="00414B0F">
        <w:rPr>
          <w:rFonts w:ascii="Arial" w:eastAsia="Times New Roman" w:hAnsi="Arial" w:cs="Arial" w:hint="cs"/>
          <w:color w:val="000000"/>
          <w:sz w:val="24"/>
          <w:szCs w:val="24"/>
          <w:rtl/>
        </w:rPr>
        <w:t>ה</w:t>
      </w:r>
      <w:r>
        <w:rPr>
          <w:rFonts w:ascii="Arial" w:eastAsia="Times New Roman" w:hAnsi="Arial" w:cs="Arial" w:hint="cs"/>
          <w:color w:val="000000"/>
          <w:sz w:val="24"/>
          <w:szCs w:val="24"/>
          <w:rtl/>
        </w:rPr>
        <w:t>מקראי. דליטש בחר להשתמש במאפיינים מובהקים של סגנון המקרא</w:t>
      </w:r>
      <w:r w:rsidR="00AD2D59">
        <w:rPr>
          <w:rFonts w:ascii="Arial" w:eastAsia="Times New Roman" w:hAnsi="Arial" w:cs="Arial" w:hint="cs"/>
          <w:color w:val="000000"/>
          <w:sz w:val="24"/>
          <w:szCs w:val="24"/>
          <w:rtl/>
        </w:rPr>
        <w:t xml:space="preserve">, למשל </w:t>
      </w:r>
      <w:r>
        <w:rPr>
          <w:rFonts w:ascii="Arial" w:eastAsia="Times New Roman" w:hAnsi="Arial" w:cs="Arial" w:hint="cs"/>
          <w:color w:val="000000"/>
          <w:sz w:val="24"/>
          <w:szCs w:val="24"/>
          <w:rtl/>
        </w:rPr>
        <w:t>וי"ו ההיפוך. הוא משתמש בה שוב ושוב</w:t>
      </w:r>
      <w:r w:rsidR="008C509C">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w:t>
      </w:r>
      <w:r w:rsidR="008C509C">
        <w:rPr>
          <w:rFonts w:ascii="Arial" w:eastAsia="Times New Roman" w:hAnsi="Arial" w:cs="Arial" w:hint="cs"/>
          <w:color w:val="000000"/>
          <w:sz w:val="24"/>
          <w:szCs w:val="24"/>
          <w:rtl/>
        </w:rPr>
        <w:t xml:space="preserve">בעיקר בספרי הבשורות, </w:t>
      </w:r>
      <w:r>
        <w:rPr>
          <w:rFonts w:ascii="Arial" w:eastAsia="Times New Roman" w:hAnsi="Arial" w:cs="Arial" w:hint="cs"/>
          <w:color w:val="000000"/>
          <w:sz w:val="24"/>
          <w:szCs w:val="24"/>
          <w:rtl/>
        </w:rPr>
        <w:t xml:space="preserve">כפי שמשתמשים בה במקרא, ולא לשם תיבול השפה באלמנטיים מקראיים בלבד. בשפות אחרות זהו מחסר לשוני, </w:t>
      </w:r>
      <w:r w:rsidR="008A4EC3">
        <w:rPr>
          <w:rFonts w:ascii="Arial" w:eastAsia="Times New Roman" w:hAnsi="Arial" w:cs="Arial" w:hint="cs"/>
          <w:color w:val="000000"/>
          <w:sz w:val="24"/>
          <w:szCs w:val="24"/>
          <w:rtl/>
        </w:rPr>
        <w:t>ו</w:t>
      </w:r>
      <w:r w:rsidR="00842C02">
        <w:rPr>
          <w:rFonts w:ascii="Arial" w:eastAsia="Times New Roman" w:hAnsi="Arial" w:cs="Arial" w:hint="cs"/>
          <w:color w:val="000000"/>
          <w:sz w:val="24"/>
          <w:szCs w:val="24"/>
          <w:rtl/>
        </w:rPr>
        <w:t>במקרים כאלה משתמשים ב־</w:t>
      </w:r>
      <w:r w:rsidR="00842C02">
        <w:rPr>
          <w:rFonts w:ascii="Arial" w:eastAsia="Times New Roman" w:hAnsi="Arial" w:cs="Arial"/>
          <w:color w:val="000000"/>
          <w:sz w:val="24"/>
          <w:szCs w:val="24"/>
        </w:rPr>
        <w:t>and</w:t>
      </w:r>
      <w:r w:rsidR="00842C02">
        <w:rPr>
          <w:rFonts w:ascii="Arial" w:eastAsia="Times New Roman" w:hAnsi="Arial" w:cs="Arial" w:hint="cs"/>
          <w:color w:val="000000"/>
          <w:sz w:val="24"/>
          <w:szCs w:val="24"/>
          <w:rtl/>
        </w:rPr>
        <w:t xml:space="preserve"> או בצורת עבר </w:t>
      </w:r>
      <w:r w:rsidR="006004FA">
        <w:rPr>
          <w:rFonts w:ascii="Arial" w:eastAsia="Times New Roman" w:hAnsi="Arial" w:cs="Arial" w:hint="cs"/>
          <w:color w:val="000000"/>
          <w:sz w:val="24"/>
          <w:szCs w:val="24"/>
          <w:rtl/>
        </w:rPr>
        <w:t xml:space="preserve">או עתיד </w:t>
      </w:r>
      <w:r w:rsidR="00842C02">
        <w:rPr>
          <w:rFonts w:ascii="Arial" w:eastAsia="Times New Roman" w:hAnsi="Arial" w:cs="Arial" w:hint="cs"/>
          <w:color w:val="000000"/>
          <w:sz w:val="24"/>
          <w:szCs w:val="24"/>
          <w:rtl/>
        </w:rPr>
        <w:t>רגילה באנגלית וברוסית</w:t>
      </w:r>
      <w:r w:rsidR="008A4EC3">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w:t>
      </w:r>
      <w:r w:rsidR="008A4EC3">
        <w:rPr>
          <w:rFonts w:ascii="Arial" w:eastAsia="Times New Roman" w:hAnsi="Arial" w:cs="Arial" w:hint="cs"/>
          <w:color w:val="000000"/>
          <w:sz w:val="24"/>
          <w:szCs w:val="24"/>
          <w:rtl/>
        </w:rPr>
        <w:t>להלן</w:t>
      </w:r>
      <w:r>
        <w:rPr>
          <w:rFonts w:ascii="Arial" w:eastAsia="Times New Roman" w:hAnsi="Arial" w:cs="Arial" w:hint="cs"/>
          <w:color w:val="000000"/>
          <w:sz w:val="24"/>
          <w:szCs w:val="24"/>
          <w:rtl/>
        </w:rPr>
        <w:t xml:space="preserve"> דוגמאות </w:t>
      </w:r>
      <w:r w:rsidR="008A4EC3">
        <w:rPr>
          <w:rFonts w:ascii="Arial" w:eastAsia="Times New Roman" w:hAnsi="Arial" w:cs="Arial" w:hint="cs"/>
          <w:color w:val="000000"/>
          <w:sz w:val="24"/>
          <w:szCs w:val="24"/>
          <w:rtl/>
        </w:rPr>
        <w:t xml:space="preserve">אחדות </w:t>
      </w:r>
      <w:r>
        <w:rPr>
          <w:rFonts w:ascii="Arial" w:eastAsia="Times New Roman" w:hAnsi="Arial" w:cs="Arial" w:hint="cs"/>
          <w:color w:val="000000"/>
          <w:sz w:val="24"/>
          <w:szCs w:val="24"/>
          <w:rtl/>
        </w:rPr>
        <w:t>להמחשת השכיחות וה"טבעיות" של השימוש ב</w:t>
      </w:r>
      <w:r w:rsidR="00AD2D59">
        <w:rPr>
          <w:rFonts w:ascii="Arial" w:eastAsia="Times New Roman" w:hAnsi="Arial" w:cs="Arial" w:hint="cs"/>
          <w:color w:val="000000"/>
          <w:sz w:val="24"/>
          <w:szCs w:val="24"/>
          <w:rtl/>
        </w:rPr>
        <w:t>ו</w:t>
      </w:r>
      <w:r>
        <w:rPr>
          <w:rFonts w:ascii="Arial" w:eastAsia="Times New Roman" w:hAnsi="Arial" w:cs="Arial" w:hint="cs"/>
          <w:color w:val="000000"/>
          <w:sz w:val="24"/>
          <w:szCs w:val="24"/>
          <w:rtl/>
        </w:rPr>
        <w:t xml:space="preserve">וי"ו </w:t>
      </w:r>
      <w:r w:rsidR="00183132">
        <w:rPr>
          <w:rFonts w:ascii="Arial" w:eastAsia="Times New Roman" w:hAnsi="Arial" w:cs="Arial" w:hint="cs"/>
          <w:color w:val="000000"/>
          <w:sz w:val="24"/>
          <w:szCs w:val="24"/>
          <w:rtl/>
        </w:rPr>
        <w:t xml:space="preserve">הזאת (בהזדמנות זאת מעניין לשים לב להבדלי המשלב בין שני התרגומים של </w:t>
      </w:r>
      <w:r w:rsidR="00B938E8">
        <w:rPr>
          <w:rFonts w:ascii="Arial" w:eastAsia="Times New Roman" w:hAnsi="Arial" w:cs="Arial" w:hint="cs"/>
          <w:color w:val="000000"/>
          <w:sz w:val="24"/>
          <w:szCs w:val="24"/>
        </w:rPr>
        <w:t>KJ</w:t>
      </w:r>
      <w:r w:rsidR="00183132">
        <w:rPr>
          <w:rFonts w:ascii="Arial" w:eastAsia="Times New Roman" w:hAnsi="Arial" w:cs="Arial" w:hint="cs"/>
          <w:color w:val="000000"/>
          <w:sz w:val="24"/>
          <w:szCs w:val="24"/>
          <w:rtl/>
        </w:rPr>
        <w:t>):</w:t>
      </w:r>
      <w:r w:rsidR="0011285C">
        <w:rPr>
          <w:rFonts w:ascii="Arial" w:eastAsia="Times New Roman" w:hAnsi="Arial" w:cs="Arial" w:hint="cs"/>
          <w:color w:val="000000"/>
          <w:sz w:val="24"/>
          <w:szCs w:val="24"/>
          <w:rtl/>
        </w:rPr>
        <w:t xml:space="preserve"> </w:t>
      </w:r>
    </w:p>
    <w:tbl>
      <w:tblPr>
        <w:tblStyle w:val="TableGrid"/>
        <w:bidiVisual/>
        <w:tblW w:w="11160" w:type="dxa"/>
        <w:tblInd w:w="-910" w:type="dxa"/>
        <w:tblCellMar>
          <w:left w:w="115" w:type="dxa"/>
          <w:right w:w="115" w:type="dxa"/>
        </w:tblCellMar>
        <w:tblLook w:val="04A0" w:firstRow="1" w:lastRow="0" w:firstColumn="1" w:lastColumn="0" w:noHBand="0" w:noVBand="1"/>
      </w:tblPr>
      <w:tblGrid>
        <w:gridCol w:w="1170"/>
        <w:gridCol w:w="2700"/>
        <w:gridCol w:w="2607"/>
        <w:gridCol w:w="2343"/>
        <w:gridCol w:w="2340"/>
      </w:tblGrid>
      <w:tr w:rsidR="006004FA" w:rsidTr="00A867E4">
        <w:trPr>
          <w:trHeight w:val="620"/>
        </w:trPr>
        <w:tc>
          <w:tcPr>
            <w:tcW w:w="1170" w:type="dxa"/>
          </w:tcPr>
          <w:p w:rsidR="006004FA" w:rsidRPr="0037309C" w:rsidRDefault="006004FA" w:rsidP="000714E0">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מראה מקום</w:t>
            </w:r>
          </w:p>
        </w:tc>
        <w:tc>
          <w:tcPr>
            <w:tcW w:w="2700" w:type="dxa"/>
          </w:tcPr>
          <w:p w:rsidR="006004FA" w:rsidRPr="0037309C" w:rsidRDefault="006004FA" w:rsidP="000714E0">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דליטש</w:t>
            </w:r>
            <w:r w:rsidR="004C4F61" w:rsidRPr="0037309C">
              <w:rPr>
                <w:rFonts w:ascii="Arial" w:eastAsia="Times New Roman" w:hAnsi="Arial" w:cs="Arial" w:hint="cs"/>
                <w:b/>
                <w:bCs/>
                <w:color w:val="000000"/>
                <w:sz w:val="20"/>
                <w:szCs w:val="20"/>
                <w:rtl/>
              </w:rPr>
              <w:t xml:space="preserve"> (עברית)</w:t>
            </w:r>
          </w:p>
        </w:tc>
        <w:tc>
          <w:tcPr>
            <w:tcW w:w="2607" w:type="dxa"/>
          </w:tcPr>
          <w:p w:rsidR="006004FA" w:rsidRPr="0037309C" w:rsidRDefault="006004FA" w:rsidP="000714E0">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תרגום חדש לעברית</w:t>
            </w:r>
          </w:p>
        </w:tc>
        <w:tc>
          <w:tcPr>
            <w:tcW w:w="2343" w:type="dxa"/>
          </w:tcPr>
          <w:p w:rsidR="006004FA" w:rsidRPr="0037309C" w:rsidRDefault="00B938E8" w:rsidP="000714E0">
            <w:pPr>
              <w:bidi/>
              <w:spacing w:before="240" w:after="240" w:line="360" w:lineRule="auto"/>
              <w:jc w:val="both"/>
              <w:rPr>
                <w:rFonts w:ascii="Arial" w:eastAsia="Times New Roman" w:hAnsi="Arial" w:cs="Arial"/>
                <w:b/>
                <w:bCs/>
                <w:color w:val="000000"/>
                <w:sz w:val="20"/>
                <w:szCs w:val="20"/>
                <w:rtl/>
              </w:rPr>
            </w:pPr>
            <w:r>
              <w:rPr>
                <w:rFonts w:ascii="Arial" w:eastAsia="Times New Roman" w:hAnsi="Arial" w:cs="Arial" w:hint="cs"/>
                <w:b/>
                <w:bCs/>
                <w:color w:val="000000"/>
                <w:sz w:val="20"/>
                <w:szCs w:val="20"/>
              </w:rPr>
              <w:t>KJ</w:t>
            </w:r>
          </w:p>
        </w:tc>
        <w:tc>
          <w:tcPr>
            <w:tcW w:w="2340" w:type="dxa"/>
          </w:tcPr>
          <w:p w:rsidR="006004FA" w:rsidRPr="0037309C" w:rsidRDefault="006004FA" w:rsidP="001B5B91">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רוסית</w:t>
            </w:r>
            <w:r w:rsidR="004C4F61" w:rsidRPr="0037309C">
              <w:rPr>
                <w:rFonts w:ascii="Arial" w:eastAsia="Times New Roman" w:hAnsi="Arial" w:cs="Arial" w:hint="cs"/>
                <w:b/>
                <w:bCs/>
                <w:color w:val="000000"/>
                <w:sz w:val="20"/>
                <w:szCs w:val="20"/>
                <w:rtl/>
              </w:rPr>
              <w:t xml:space="preserve"> </w:t>
            </w:r>
            <w:r w:rsidR="001B5B91">
              <w:rPr>
                <w:rFonts w:ascii="Arial" w:eastAsia="Times New Roman" w:hAnsi="Arial" w:cs="Arial" w:hint="cs"/>
                <w:b/>
                <w:bCs/>
                <w:color w:val="000000"/>
                <w:sz w:val="20"/>
                <w:szCs w:val="20"/>
                <w:rtl/>
              </w:rPr>
              <w:t xml:space="preserve"> </w:t>
            </w:r>
          </w:p>
        </w:tc>
      </w:tr>
      <w:tr w:rsidR="006004FA" w:rsidTr="00A867E4">
        <w:tc>
          <w:tcPr>
            <w:tcW w:w="1170" w:type="dxa"/>
          </w:tcPr>
          <w:p w:rsidR="006004FA" w:rsidRPr="0037309C" w:rsidRDefault="006004FA" w:rsidP="00C52C6E">
            <w:pPr>
              <w:bidi/>
              <w:spacing w:before="240" w:after="240" w:line="360" w:lineRule="auto"/>
              <w:rPr>
                <w:rFonts w:ascii="Arial" w:eastAsia="Times New Roman" w:hAnsi="Arial" w:cs="Arial"/>
                <w:color w:val="000000"/>
                <w:sz w:val="20"/>
                <w:szCs w:val="20"/>
                <w:rtl/>
              </w:rPr>
            </w:pPr>
            <w:r w:rsidRPr="0037309C">
              <w:rPr>
                <w:rFonts w:ascii="Arial" w:eastAsia="Times New Roman" w:hAnsi="Arial" w:cs="Arial" w:hint="cs"/>
                <w:color w:val="000000"/>
                <w:sz w:val="20"/>
                <w:szCs w:val="20"/>
                <w:rtl/>
              </w:rPr>
              <w:t>מתי א 21</w:t>
            </w:r>
          </w:p>
        </w:tc>
        <w:tc>
          <w:tcPr>
            <w:tcW w:w="2700" w:type="dxa"/>
          </w:tcPr>
          <w:p w:rsidR="006004FA" w:rsidRPr="0037309C"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6004FA" w:rsidRPr="0037309C">
              <w:rPr>
                <w:rFonts w:ascii="Arial" w:eastAsia="Times New Roman" w:hAnsi="Arial" w:cs="Arial" w:hint="cs"/>
                <w:color w:val="000000"/>
                <w:sz w:val="20"/>
                <w:szCs w:val="20"/>
                <w:rtl/>
              </w:rPr>
              <w:t>והיא יולדת בן וקראת את שמו ישוע</w:t>
            </w:r>
            <w:r>
              <w:rPr>
                <w:rFonts w:ascii="Arial" w:eastAsia="Times New Roman" w:hAnsi="Arial" w:cs="Arial" w:hint="cs"/>
                <w:color w:val="000000"/>
                <w:sz w:val="20"/>
                <w:szCs w:val="20"/>
                <w:rtl/>
              </w:rPr>
              <w:t>"</w:t>
            </w:r>
          </w:p>
        </w:tc>
        <w:tc>
          <w:tcPr>
            <w:tcW w:w="2607" w:type="dxa"/>
          </w:tcPr>
          <w:p w:rsidR="006004FA" w:rsidRPr="0037309C"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6004FA" w:rsidRPr="0037309C">
              <w:rPr>
                <w:rFonts w:ascii="Arial" w:eastAsia="Times New Roman" w:hAnsi="Arial" w:cs="Arial" w:hint="cs"/>
                <w:color w:val="000000"/>
                <w:sz w:val="20"/>
                <w:szCs w:val="20"/>
                <w:rtl/>
              </w:rPr>
              <w:t>והיא יולדת בן ואתה תקרא שמו ישוע</w:t>
            </w:r>
            <w:r>
              <w:rPr>
                <w:rFonts w:ascii="Arial" w:eastAsia="Times New Roman" w:hAnsi="Arial" w:cs="Arial" w:hint="cs"/>
                <w:color w:val="000000"/>
                <w:sz w:val="20"/>
                <w:szCs w:val="20"/>
                <w:rtl/>
              </w:rPr>
              <w:t>"</w:t>
            </w:r>
          </w:p>
        </w:tc>
        <w:tc>
          <w:tcPr>
            <w:tcW w:w="2343" w:type="dxa"/>
          </w:tcPr>
          <w:p w:rsidR="00C10A25" w:rsidRDefault="00C10A25" w:rsidP="00D3669D">
            <w:pPr>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Pr>
              <w:t>KJ</w:t>
            </w:r>
            <w:r>
              <w:rPr>
                <w:rFonts w:ascii="Arial" w:eastAsia="Times New Roman" w:hAnsi="Arial" w:cs="Arial"/>
                <w:color w:val="000000"/>
                <w:sz w:val="20"/>
                <w:szCs w:val="20"/>
              </w:rPr>
              <w:t xml:space="preserve">: </w:t>
            </w:r>
            <w:r w:rsidR="00D3669D">
              <w:rPr>
                <w:rFonts w:ascii="Arial" w:eastAsia="Times New Roman" w:hAnsi="Arial" w:cs="Arial"/>
                <w:color w:val="000000"/>
                <w:sz w:val="20"/>
                <w:szCs w:val="20"/>
              </w:rPr>
              <w:t>“</w:t>
            </w:r>
            <w:r>
              <w:rPr>
                <w:rFonts w:ascii="Arial" w:eastAsia="Times New Roman" w:hAnsi="Arial" w:cs="Arial"/>
                <w:color w:val="000000"/>
                <w:sz w:val="20"/>
                <w:szCs w:val="20"/>
              </w:rPr>
              <w:t xml:space="preserve">And she </w:t>
            </w:r>
            <w:r w:rsidRPr="00C10A25">
              <w:rPr>
                <w:rFonts w:ascii="Arial" w:eastAsia="Times New Roman" w:hAnsi="Arial" w:cs="Arial"/>
                <w:b/>
                <w:bCs/>
                <w:color w:val="000000"/>
                <w:sz w:val="20"/>
                <w:szCs w:val="20"/>
              </w:rPr>
              <w:t>shall</w:t>
            </w:r>
            <w:r>
              <w:rPr>
                <w:rFonts w:ascii="Arial" w:eastAsia="Times New Roman" w:hAnsi="Arial" w:cs="Arial"/>
                <w:color w:val="000000"/>
                <w:sz w:val="20"/>
                <w:szCs w:val="20"/>
              </w:rPr>
              <w:t xml:space="preserve"> bring forth a son, and </w:t>
            </w:r>
            <w:r w:rsidRPr="00C10A25">
              <w:rPr>
                <w:rFonts w:ascii="Arial" w:eastAsia="Times New Roman" w:hAnsi="Arial" w:cs="Arial"/>
                <w:b/>
                <w:bCs/>
                <w:color w:val="000000"/>
                <w:sz w:val="20"/>
                <w:szCs w:val="20"/>
              </w:rPr>
              <w:t>thou</w:t>
            </w:r>
            <w:r>
              <w:rPr>
                <w:rFonts w:ascii="Arial" w:eastAsia="Times New Roman" w:hAnsi="Arial" w:cs="Arial"/>
                <w:color w:val="000000"/>
                <w:sz w:val="20"/>
                <w:szCs w:val="20"/>
              </w:rPr>
              <w:t xml:space="preserve"> shalt call </w:t>
            </w:r>
            <w:r w:rsidRPr="00C10A25">
              <w:rPr>
                <w:rFonts w:ascii="Arial" w:eastAsia="Times New Roman" w:hAnsi="Arial" w:cs="Arial"/>
                <w:b/>
                <w:bCs/>
                <w:color w:val="000000"/>
                <w:sz w:val="20"/>
                <w:szCs w:val="20"/>
              </w:rPr>
              <w:t>h</w:t>
            </w:r>
            <w:r>
              <w:rPr>
                <w:rFonts w:ascii="Arial" w:eastAsia="Times New Roman" w:hAnsi="Arial" w:cs="Arial"/>
                <w:color w:val="000000"/>
                <w:sz w:val="20"/>
                <w:szCs w:val="20"/>
              </w:rPr>
              <w:t>is name JESUS</w:t>
            </w:r>
            <w:r w:rsidR="00D3669D">
              <w:rPr>
                <w:rFonts w:ascii="Arial" w:eastAsia="Times New Roman" w:hAnsi="Arial" w:cs="Arial"/>
                <w:color w:val="000000"/>
                <w:sz w:val="20"/>
                <w:szCs w:val="20"/>
              </w:rPr>
              <w:t>”</w:t>
            </w:r>
          </w:p>
          <w:p w:rsidR="006004FA" w:rsidRDefault="00C10A25" w:rsidP="00D3669D">
            <w:pPr>
              <w:spacing w:before="240" w:after="240" w:line="360" w:lineRule="auto"/>
              <w:rPr>
                <w:rFonts w:ascii="Arial" w:eastAsia="Times New Roman" w:hAnsi="Arial" w:cs="Arial"/>
                <w:color w:val="000000"/>
                <w:sz w:val="20"/>
                <w:szCs w:val="20"/>
              </w:rPr>
            </w:pPr>
            <w:r>
              <w:rPr>
                <w:rFonts w:ascii="Arial" w:eastAsia="Times New Roman" w:hAnsi="Arial" w:cs="Arial" w:hint="cs"/>
                <w:color w:val="000000"/>
                <w:sz w:val="20"/>
                <w:szCs w:val="20"/>
              </w:rPr>
              <w:t>NKJ</w:t>
            </w:r>
            <w:r>
              <w:rPr>
                <w:rFonts w:ascii="Arial" w:eastAsia="Times New Roman" w:hAnsi="Arial" w:cs="Arial"/>
                <w:color w:val="000000"/>
                <w:sz w:val="20"/>
                <w:szCs w:val="20"/>
              </w:rPr>
              <w:t xml:space="preserve">: </w:t>
            </w:r>
            <w:r w:rsidR="00D3669D">
              <w:rPr>
                <w:rFonts w:ascii="Arial" w:eastAsia="Times New Roman" w:hAnsi="Arial" w:cs="Arial"/>
                <w:color w:val="000000"/>
                <w:sz w:val="20"/>
                <w:szCs w:val="20"/>
              </w:rPr>
              <w:t>“</w:t>
            </w:r>
            <w:r w:rsidR="006004FA" w:rsidRPr="0037309C">
              <w:rPr>
                <w:rFonts w:ascii="Arial" w:eastAsia="Times New Roman" w:hAnsi="Arial" w:cs="Arial"/>
                <w:color w:val="000000"/>
                <w:sz w:val="20"/>
                <w:szCs w:val="20"/>
              </w:rPr>
              <w:t xml:space="preserve">And she </w:t>
            </w:r>
            <w:r w:rsidR="006004FA" w:rsidRPr="00C10A25">
              <w:rPr>
                <w:rFonts w:ascii="Arial" w:eastAsia="Times New Roman" w:hAnsi="Arial" w:cs="Arial"/>
                <w:b/>
                <w:bCs/>
                <w:color w:val="000000"/>
                <w:sz w:val="20"/>
                <w:szCs w:val="20"/>
              </w:rPr>
              <w:t>will</w:t>
            </w:r>
            <w:r w:rsidR="006004FA" w:rsidRPr="0037309C">
              <w:rPr>
                <w:rFonts w:ascii="Arial" w:eastAsia="Times New Roman" w:hAnsi="Arial" w:cs="Arial"/>
                <w:color w:val="000000"/>
                <w:sz w:val="20"/>
                <w:szCs w:val="20"/>
              </w:rPr>
              <w:t xml:space="preserve"> bring forth a son, and </w:t>
            </w:r>
            <w:r w:rsidR="006004FA" w:rsidRPr="00C10A25">
              <w:rPr>
                <w:rFonts w:ascii="Arial" w:eastAsia="Times New Roman" w:hAnsi="Arial" w:cs="Arial"/>
                <w:b/>
                <w:bCs/>
                <w:color w:val="000000"/>
                <w:sz w:val="20"/>
                <w:szCs w:val="20"/>
              </w:rPr>
              <w:t>you</w:t>
            </w:r>
            <w:r w:rsidR="006004FA" w:rsidRPr="0037309C">
              <w:rPr>
                <w:rFonts w:ascii="Arial" w:eastAsia="Times New Roman" w:hAnsi="Arial" w:cs="Arial"/>
                <w:color w:val="000000"/>
                <w:sz w:val="20"/>
                <w:szCs w:val="20"/>
              </w:rPr>
              <w:t xml:space="preserve"> shall call </w:t>
            </w:r>
            <w:r w:rsidR="006004FA" w:rsidRPr="00C10A25">
              <w:rPr>
                <w:rFonts w:ascii="Arial" w:eastAsia="Times New Roman" w:hAnsi="Arial" w:cs="Arial"/>
                <w:b/>
                <w:bCs/>
                <w:color w:val="000000"/>
                <w:sz w:val="20"/>
                <w:szCs w:val="20"/>
              </w:rPr>
              <w:t>H</w:t>
            </w:r>
            <w:r w:rsidR="006004FA" w:rsidRPr="0037309C">
              <w:rPr>
                <w:rFonts w:ascii="Arial" w:eastAsia="Times New Roman" w:hAnsi="Arial" w:cs="Arial"/>
                <w:color w:val="000000"/>
                <w:sz w:val="20"/>
                <w:szCs w:val="20"/>
              </w:rPr>
              <w:t>is name Jesus</w:t>
            </w:r>
            <w:r w:rsidR="00D3669D">
              <w:rPr>
                <w:rFonts w:ascii="Arial" w:eastAsia="Times New Roman" w:hAnsi="Arial" w:cs="Arial"/>
                <w:color w:val="000000"/>
                <w:sz w:val="20"/>
                <w:szCs w:val="20"/>
              </w:rPr>
              <w:t>”</w:t>
            </w:r>
          </w:p>
          <w:p w:rsidR="00637D98" w:rsidRPr="0037309C" w:rsidRDefault="00C74D7A" w:rsidP="008C38D9">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מעניין שדווקא בתרגום החדש כותבים את הפנייה לישו באות גדולה.</w:t>
            </w:r>
          </w:p>
        </w:tc>
        <w:tc>
          <w:tcPr>
            <w:tcW w:w="2340" w:type="dxa"/>
          </w:tcPr>
          <w:p w:rsidR="006004FA" w:rsidRPr="0037309C" w:rsidRDefault="006004FA" w:rsidP="00C52C6E">
            <w:pPr>
              <w:bidi/>
              <w:spacing w:before="240" w:after="240" w:line="360" w:lineRule="auto"/>
              <w:jc w:val="right"/>
              <w:rPr>
                <w:rFonts w:ascii="Arial" w:eastAsia="Times New Roman" w:hAnsi="Arial" w:cs="Arial"/>
                <w:color w:val="000000"/>
                <w:sz w:val="20"/>
                <w:szCs w:val="20"/>
                <w:rtl/>
              </w:rPr>
            </w:pPr>
            <w:r w:rsidRPr="0037309C">
              <w:rPr>
                <w:rFonts w:ascii="Arial" w:eastAsia="Times New Roman" w:hAnsi="Arial" w:cs="Arial" w:hint="cs"/>
                <w:color w:val="000000"/>
                <w:sz w:val="20"/>
                <w:szCs w:val="20"/>
                <w:rtl/>
              </w:rPr>
              <w:t>תלד, תקרא את שמו</w:t>
            </w:r>
          </w:p>
        </w:tc>
      </w:tr>
      <w:tr w:rsidR="006004FA" w:rsidTr="00A867E4">
        <w:tc>
          <w:tcPr>
            <w:tcW w:w="1170" w:type="dxa"/>
          </w:tcPr>
          <w:p w:rsidR="006004FA" w:rsidRPr="0037309C" w:rsidRDefault="007A0170" w:rsidP="00C52C6E">
            <w:pPr>
              <w:bidi/>
              <w:spacing w:before="240" w:after="240" w:line="360" w:lineRule="auto"/>
              <w:rPr>
                <w:rFonts w:ascii="Arial" w:eastAsia="Times New Roman" w:hAnsi="Arial" w:cs="Arial"/>
                <w:color w:val="000000"/>
                <w:sz w:val="20"/>
                <w:szCs w:val="20"/>
                <w:rtl/>
              </w:rPr>
            </w:pPr>
            <w:r w:rsidRPr="0037309C">
              <w:rPr>
                <w:rFonts w:ascii="Arial" w:eastAsia="Times New Roman" w:hAnsi="Arial" w:cs="Arial" w:hint="cs"/>
                <w:color w:val="000000"/>
                <w:sz w:val="20"/>
                <w:szCs w:val="20"/>
                <w:rtl/>
              </w:rPr>
              <w:t>מתי ב 1</w:t>
            </w:r>
          </w:p>
        </w:tc>
        <w:tc>
          <w:tcPr>
            <w:tcW w:w="2700" w:type="dxa"/>
          </w:tcPr>
          <w:p w:rsidR="00E1085F" w:rsidRDefault="00D3669D" w:rsidP="00D3669D">
            <w:pPr>
              <w:bidi/>
              <w:spacing w:before="240" w:after="240" w:line="360" w:lineRule="auto"/>
              <w:rPr>
                <w:rFonts w:ascii="Arial" w:eastAsia="Times New Roman" w:hAnsi="Arial" w:cs="Arial"/>
                <w:b/>
                <w:bCs/>
                <w:color w:val="000000"/>
                <w:sz w:val="20"/>
                <w:szCs w:val="20"/>
                <w:rtl/>
              </w:rPr>
            </w:pPr>
            <w:r>
              <w:rPr>
                <w:rFonts w:ascii="Arial" w:eastAsia="Times New Roman" w:hAnsi="Arial" w:cs="Arial" w:hint="cs"/>
                <w:color w:val="000000"/>
                <w:sz w:val="20"/>
                <w:szCs w:val="20"/>
                <w:rtl/>
              </w:rPr>
              <w:t>"</w:t>
            </w:r>
            <w:r w:rsidR="007A0170" w:rsidRPr="0037309C">
              <w:rPr>
                <w:rFonts w:ascii="Arial" w:eastAsia="Times New Roman" w:hAnsi="Arial" w:cs="Arial" w:hint="cs"/>
                <w:color w:val="000000"/>
                <w:sz w:val="20"/>
                <w:szCs w:val="20"/>
                <w:rtl/>
              </w:rPr>
              <w:t>ויבואו מגושים מארץ מזרח ירושלימה</w:t>
            </w:r>
            <w:r w:rsidRPr="00D3669D">
              <w:rPr>
                <w:rFonts w:ascii="Arial" w:eastAsia="Times New Roman" w:hAnsi="Arial" w:cs="Arial" w:hint="cs"/>
                <w:color w:val="000000"/>
                <w:sz w:val="20"/>
                <w:szCs w:val="20"/>
                <w:rtl/>
              </w:rPr>
              <w:t>"</w:t>
            </w:r>
          </w:p>
          <w:p w:rsidR="006004FA" w:rsidRDefault="007A0170" w:rsidP="00C52C6E">
            <w:pPr>
              <w:bidi/>
              <w:spacing w:before="240" w:after="240" w:line="360" w:lineRule="auto"/>
              <w:rPr>
                <w:rFonts w:ascii="Arial" w:eastAsia="Times New Roman" w:hAnsi="Arial" w:cs="Arial"/>
                <w:color w:val="000000"/>
                <w:sz w:val="20"/>
                <w:szCs w:val="20"/>
                <w:rtl/>
              </w:rPr>
            </w:pPr>
            <w:r w:rsidRPr="0037309C">
              <w:rPr>
                <w:rFonts w:ascii="Arial" w:eastAsia="Times New Roman" w:hAnsi="Arial" w:cs="Arial" w:hint="cs"/>
                <w:color w:val="000000"/>
                <w:sz w:val="20"/>
                <w:szCs w:val="20"/>
                <w:rtl/>
              </w:rPr>
              <w:t>כאן לפנינו גם שימוש בה"א המגמה (ירושלימה ולא לירושלים) הנפוץ במקרא</w:t>
            </w:r>
            <w:r w:rsidR="00A83789">
              <w:rPr>
                <w:rFonts w:ascii="Arial" w:eastAsia="Times New Roman" w:hAnsi="Arial" w:cs="Arial" w:hint="cs"/>
                <w:color w:val="000000"/>
                <w:sz w:val="20"/>
                <w:szCs w:val="20"/>
                <w:rtl/>
              </w:rPr>
              <w:t>.</w:t>
            </w:r>
          </w:p>
          <w:p w:rsidR="00A83789" w:rsidRPr="0037309C" w:rsidRDefault="00A83789"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מגושים </w:t>
            </w:r>
            <w:r>
              <w:rPr>
                <w:rFonts w:ascii="Arial" w:eastAsia="Times New Roman" w:hAnsi="Arial" w:cs="Arial"/>
                <w:color w:val="000000"/>
                <w:sz w:val="20"/>
                <w:szCs w:val="20"/>
                <w:rtl/>
              </w:rPr>
              <w:t>–</w:t>
            </w:r>
            <w:r>
              <w:rPr>
                <w:rFonts w:ascii="Arial" w:eastAsia="Times New Roman" w:hAnsi="Arial" w:cs="Arial" w:hint="cs"/>
                <w:color w:val="000000"/>
                <w:sz w:val="20"/>
                <w:szCs w:val="20"/>
                <w:rtl/>
              </w:rPr>
              <w:t xml:space="preserve"> מילה שחדרה לעברית דרך היוונית (מאגוס) ורווחת בלשון חז"ל בצורה אמגושים.</w:t>
            </w:r>
          </w:p>
        </w:tc>
        <w:tc>
          <w:tcPr>
            <w:tcW w:w="2607" w:type="dxa"/>
          </w:tcPr>
          <w:p w:rsidR="006004FA" w:rsidRDefault="00D3669D" w:rsidP="00D3669D">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F115D9">
              <w:rPr>
                <w:rFonts w:ascii="Arial" w:eastAsia="Times New Roman" w:hAnsi="Arial" w:cs="Arial" w:hint="cs"/>
                <w:color w:val="000000"/>
                <w:sz w:val="20"/>
                <w:szCs w:val="20"/>
                <w:rtl/>
              </w:rPr>
              <w:t>באו לירושלים חכמים מן המזרח</w:t>
            </w:r>
            <w:r>
              <w:rPr>
                <w:rFonts w:ascii="Arial" w:eastAsia="Times New Roman" w:hAnsi="Arial" w:cs="Arial" w:hint="cs"/>
                <w:color w:val="000000"/>
                <w:sz w:val="20"/>
                <w:szCs w:val="20"/>
                <w:rtl/>
              </w:rPr>
              <w:t>"</w:t>
            </w:r>
          </w:p>
          <w:p w:rsidR="008A4EC3" w:rsidRPr="0037309C" w:rsidRDefault="008A4EC3" w:rsidP="008A4EC3">
            <w:pPr>
              <w:bidi/>
              <w:spacing w:before="240" w:after="240" w:line="360" w:lineRule="auto"/>
              <w:rPr>
                <w:rFonts w:ascii="Arial" w:eastAsia="Times New Roman" w:hAnsi="Arial" w:cs="Arial"/>
                <w:color w:val="000000"/>
                <w:sz w:val="20"/>
                <w:szCs w:val="20"/>
              </w:rPr>
            </w:pPr>
            <w:r>
              <w:rPr>
                <w:rFonts w:ascii="Arial" w:eastAsia="Times New Roman" w:hAnsi="Arial" w:cs="Arial" w:hint="cs"/>
                <w:color w:val="000000"/>
                <w:sz w:val="20"/>
                <w:szCs w:val="20"/>
                <w:rtl/>
              </w:rPr>
              <w:t>בחירה בשפה מודרנית לעומת דליטש, בלי וי"ו ההיפוך.</w:t>
            </w:r>
          </w:p>
        </w:tc>
        <w:tc>
          <w:tcPr>
            <w:tcW w:w="2343" w:type="dxa"/>
          </w:tcPr>
          <w:p w:rsidR="006004FA" w:rsidRDefault="00F115D9" w:rsidP="00D3669D">
            <w:pPr>
              <w:bidi/>
              <w:spacing w:before="240" w:after="240"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KJ:</w:t>
            </w:r>
            <w:r w:rsidR="00D3669D">
              <w:rPr>
                <w:rFonts w:ascii="Arial" w:eastAsia="Times New Roman" w:hAnsi="Arial" w:cs="Arial"/>
                <w:color w:val="000000"/>
                <w:sz w:val="20"/>
                <w:szCs w:val="20"/>
              </w:rPr>
              <w:t xml:space="preserve"> ”</w:t>
            </w:r>
            <w:r>
              <w:rPr>
                <w:rFonts w:ascii="Arial" w:eastAsia="Times New Roman" w:hAnsi="Arial" w:cs="Arial"/>
                <w:color w:val="000000"/>
                <w:sz w:val="20"/>
                <w:szCs w:val="20"/>
              </w:rPr>
              <w:t>Behold, there came wise men from the east to Jerusalem</w:t>
            </w:r>
            <w:r w:rsidR="00D3669D">
              <w:rPr>
                <w:rFonts w:ascii="Arial" w:eastAsia="Times New Roman" w:hAnsi="Arial" w:cs="Arial"/>
                <w:color w:val="000000"/>
                <w:sz w:val="20"/>
                <w:szCs w:val="20"/>
              </w:rPr>
              <w:t>”</w:t>
            </w:r>
          </w:p>
          <w:p w:rsidR="00F115D9" w:rsidRPr="0037309C" w:rsidRDefault="00F115D9" w:rsidP="00C52C6E">
            <w:pPr>
              <w:bidi/>
              <w:spacing w:before="240" w:after="240" w:line="360" w:lineRule="auto"/>
              <w:jc w:val="right"/>
              <w:rPr>
                <w:rFonts w:ascii="Arial" w:eastAsia="Times New Roman" w:hAnsi="Arial" w:cs="Arial"/>
                <w:color w:val="000000"/>
                <w:sz w:val="20"/>
                <w:szCs w:val="20"/>
                <w:rtl/>
              </w:rPr>
            </w:pPr>
            <w:r>
              <w:rPr>
                <w:rFonts w:ascii="Arial" w:eastAsia="Times New Roman" w:hAnsi="Arial" w:cs="Arial"/>
                <w:color w:val="000000"/>
                <w:sz w:val="20"/>
                <w:szCs w:val="20"/>
              </w:rPr>
              <w:t xml:space="preserve">NKJ: </w:t>
            </w:r>
            <w:r w:rsidR="00D3669D">
              <w:rPr>
                <w:rFonts w:ascii="Arial" w:eastAsia="Times New Roman" w:hAnsi="Arial" w:cs="Arial"/>
                <w:color w:val="000000"/>
                <w:sz w:val="20"/>
                <w:szCs w:val="20"/>
              </w:rPr>
              <w:t>“</w:t>
            </w:r>
            <w:r>
              <w:rPr>
                <w:rFonts w:ascii="Arial" w:eastAsia="Times New Roman" w:hAnsi="Arial" w:cs="Arial"/>
                <w:color w:val="000000"/>
                <w:sz w:val="20"/>
                <w:szCs w:val="20"/>
              </w:rPr>
              <w:t>Behold, wise men from the East came to Jerusalem</w:t>
            </w:r>
            <w:r w:rsidR="00D3669D">
              <w:rPr>
                <w:rFonts w:ascii="Arial" w:eastAsia="Times New Roman" w:hAnsi="Arial" w:cs="Arial"/>
                <w:color w:val="000000"/>
                <w:sz w:val="20"/>
                <w:szCs w:val="20"/>
              </w:rPr>
              <w:t>”</w:t>
            </w:r>
          </w:p>
        </w:tc>
        <w:tc>
          <w:tcPr>
            <w:tcW w:w="2340" w:type="dxa"/>
          </w:tcPr>
          <w:p w:rsidR="00A83789" w:rsidRDefault="00F115D9" w:rsidP="00C52C6E">
            <w:pPr>
              <w:bidi/>
              <w:spacing w:before="240" w:after="240" w:line="360" w:lineRule="auto"/>
              <w:jc w:val="right"/>
              <w:rPr>
                <w:rFonts w:ascii="Arial" w:eastAsia="Times New Roman" w:hAnsi="Arial" w:cs="Arial"/>
                <w:color w:val="000000"/>
                <w:sz w:val="20"/>
                <w:szCs w:val="20"/>
                <w:rtl/>
              </w:rPr>
            </w:pPr>
            <w:r>
              <w:rPr>
                <w:rFonts w:ascii="Arial" w:eastAsia="Times New Roman" w:hAnsi="Arial" w:cs="Arial" w:hint="cs"/>
                <w:color w:val="000000"/>
                <w:sz w:val="20"/>
                <w:szCs w:val="20"/>
                <w:rtl/>
              </w:rPr>
              <w:t>באו</w:t>
            </w:r>
            <w:r w:rsidR="00A83789">
              <w:rPr>
                <w:rFonts w:ascii="Arial" w:eastAsia="Times New Roman" w:hAnsi="Arial" w:cs="Arial" w:hint="cs"/>
                <w:color w:val="000000"/>
                <w:sz w:val="20"/>
                <w:szCs w:val="20"/>
                <w:rtl/>
              </w:rPr>
              <w:t xml:space="preserve"> קוסמים/מכשפים</w:t>
            </w:r>
            <w:r>
              <w:rPr>
                <w:rFonts w:ascii="Arial" w:eastAsia="Times New Roman" w:hAnsi="Arial" w:cs="Arial" w:hint="cs"/>
                <w:color w:val="000000"/>
                <w:sz w:val="20"/>
                <w:szCs w:val="20"/>
                <w:rtl/>
              </w:rPr>
              <w:t xml:space="preserve"> לירושלים    מהמזרח </w:t>
            </w:r>
          </w:p>
          <w:p w:rsidR="006004FA" w:rsidRPr="0037309C" w:rsidRDefault="00F115D9" w:rsidP="00C52C6E">
            <w:pPr>
              <w:bidi/>
              <w:spacing w:before="240" w:after="240" w:line="360" w:lineRule="auto"/>
              <w:jc w:val="right"/>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המילה לציון </w:t>
            </w:r>
            <w:r w:rsidR="00A83789">
              <w:rPr>
                <w:rFonts w:ascii="Arial" w:eastAsia="Times New Roman" w:hAnsi="Arial" w:cs="Arial" w:hint="cs"/>
                <w:color w:val="000000"/>
                <w:sz w:val="20"/>
                <w:szCs w:val="20"/>
                <w:rtl/>
              </w:rPr>
              <w:t>מגושים היא מילה</w:t>
            </w:r>
            <w:r>
              <w:rPr>
                <w:rFonts w:ascii="Arial" w:eastAsia="Times New Roman" w:hAnsi="Arial" w:cs="Arial" w:hint="cs"/>
                <w:color w:val="000000"/>
                <w:sz w:val="20"/>
                <w:szCs w:val="20"/>
                <w:rtl/>
              </w:rPr>
              <w:t xml:space="preserve">  </w:t>
            </w:r>
            <w:r w:rsidR="00A83789">
              <w:rPr>
                <w:rFonts w:ascii="Arial" w:eastAsia="Times New Roman" w:hAnsi="Arial" w:cs="Arial" w:hint="cs"/>
                <w:color w:val="000000"/>
                <w:sz w:val="20"/>
                <w:szCs w:val="20"/>
                <w:rtl/>
              </w:rPr>
              <w:t xml:space="preserve">רוסית </w:t>
            </w:r>
            <w:r w:rsidR="00452608">
              <w:rPr>
                <w:rFonts w:ascii="Arial" w:eastAsia="Times New Roman" w:hAnsi="Arial" w:cs="Arial" w:hint="cs"/>
                <w:color w:val="000000"/>
                <w:sz w:val="20"/>
                <w:szCs w:val="20"/>
                <w:rtl/>
              </w:rPr>
              <w:t>ארכאית</w:t>
            </w:r>
            <w:r w:rsidR="00A83789">
              <w:rPr>
                <w:rFonts w:ascii="Arial" w:eastAsia="Times New Roman" w:hAnsi="Arial" w:cs="Arial" w:hint="cs"/>
                <w:color w:val="000000"/>
                <w:sz w:val="20"/>
                <w:szCs w:val="20"/>
                <w:rtl/>
              </w:rPr>
              <w:t>.</w:t>
            </w:r>
            <w:r w:rsidR="003224C3">
              <w:rPr>
                <w:rFonts w:ascii="Arial" w:eastAsia="Times New Roman" w:hAnsi="Arial" w:cs="Arial" w:hint="cs"/>
                <w:color w:val="000000"/>
                <w:sz w:val="20"/>
                <w:szCs w:val="20"/>
                <w:rtl/>
              </w:rPr>
              <w:t xml:space="preserve"> </w:t>
            </w:r>
          </w:p>
        </w:tc>
      </w:tr>
      <w:tr w:rsidR="006004FA" w:rsidTr="00A867E4">
        <w:tc>
          <w:tcPr>
            <w:tcW w:w="1170" w:type="dxa"/>
          </w:tcPr>
          <w:p w:rsidR="006004FA" w:rsidRPr="0037309C" w:rsidRDefault="007A0170" w:rsidP="00C52C6E">
            <w:pPr>
              <w:bidi/>
              <w:spacing w:before="240" w:after="240" w:line="360" w:lineRule="auto"/>
              <w:rPr>
                <w:rFonts w:ascii="Arial" w:eastAsia="Times New Roman" w:hAnsi="Arial" w:cs="Arial"/>
                <w:color w:val="000000"/>
                <w:sz w:val="20"/>
                <w:szCs w:val="20"/>
                <w:rtl/>
              </w:rPr>
            </w:pPr>
            <w:r w:rsidRPr="0037309C">
              <w:rPr>
                <w:rFonts w:ascii="Arial" w:eastAsia="Times New Roman" w:hAnsi="Arial" w:cs="Arial" w:hint="cs"/>
                <w:color w:val="000000"/>
                <w:sz w:val="20"/>
                <w:szCs w:val="20"/>
                <w:rtl/>
              </w:rPr>
              <w:t>מתי ב 11</w:t>
            </w:r>
          </w:p>
        </w:tc>
        <w:tc>
          <w:tcPr>
            <w:tcW w:w="2700" w:type="dxa"/>
          </w:tcPr>
          <w:p w:rsidR="006004FA" w:rsidRPr="0037309C"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7A0170" w:rsidRPr="0037309C">
              <w:rPr>
                <w:rFonts w:ascii="Arial" w:eastAsia="Times New Roman" w:hAnsi="Arial" w:cs="Arial" w:hint="cs"/>
                <w:color w:val="000000"/>
                <w:sz w:val="20"/>
                <w:szCs w:val="20"/>
                <w:rtl/>
              </w:rPr>
              <w:t>ויקריבו לו מנחה זהב ולבונה ומור</w:t>
            </w:r>
            <w:r>
              <w:rPr>
                <w:rFonts w:ascii="Arial" w:eastAsia="Times New Roman" w:hAnsi="Arial" w:cs="Arial" w:hint="cs"/>
                <w:color w:val="000000"/>
                <w:sz w:val="20"/>
                <w:szCs w:val="20"/>
                <w:rtl/>
              </w:rPr>
              <w:t>"</w:t>
            </w:r>
          </w:p>
        </w:tc>
        <w:tc>
          <w:tcPr>
            <w:tcW w:w="2607" w:type="dxa"/>
          </w:tcPr>
          <w:p w:rsidR="006004FA"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C74D7A">
              <w:rPr>
                <w:rFonts w:ascii="Arial" w:eastAsia="Times New Roman" w:hAnsi="Arial" w:cs="Arial" w:hint="cs"/>
                <w:color w:val="000000"/>
                <w:sz w:val="20"/>
                <w:szCs w:val="20"/>
                <w:rtl/>
              </w:rPr>
              <w:t>והגישו לו מתנות: זהב ולבונה ומור</w:t>
            </w:r>
            <w:r>
              <w:rPr>
                <w:rFonts w:ascii="Arial" w:eastAsia="Times New Roman" w:hAnsi="Arial" w:cs="Arial" w:hint="cs"/>
                <w:color w:val="000000"/>
                <w:sz w:val="20"/>
                <w:szCs w:val="20"/>
                <w:rtl/>
              </w:rPr>
              <w:t>"</w:t>
            </w:r>
          </w:p>
          <w:p w:rsidR="008A4EC3" w:rsidRPr="0037309C" w:rsidRDefault="008A4EC3" w:rsidP="008A4EC3">
            <w:pPr>
              <w:bidi/>
              <w:spacing w:before="240" w:after="240" w:line="360" w:lineRule="auto"/>
              <w:rPr>
                <w:rFonts w:ascii="Arial" w:eastAsia="Times New Roman" w:hAnsi="Arial" w:cs="Arial"/>
                <w:color w:val="000000"/>
                <w:sz w:val="20"/>
                <w:szCs w:val="20"/>
              </w:rPr>
            </w:pPr>
          </w:p>
        </w:tc>
        <w:tc>
          <w:tcPr>
            <w:tcW w:w="2343" w:type="dxa"/>
          </w:tcPr>
          <w:p w:rsidR="006004FA" w:rsidRDefault="00C74D7A" w:rsidP="00D3669D">
            <w:pPr>
              <w:bidi/>
              <w:spacing w:before="240" w:after="240"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KJ: </w:t>
            </w:r>
            <w:r w:rsidR="00D3669D">
              <w:rPr>
                <w:rFonts w:ascii="Arial" w:eastAsia="Times New Roman" w:hAnsi="Arial" w:cs="Arial"/>
                <w:color w:val="000000"/>
                <w:sz w:val="20"/>
                <w:szCs w:val="20"/>
              </w:rPr>
              <w:t>“</w:t>
            </w:r>
            <w:r>
              <w:rPr>
                <w:rFonts w:ascii="Arial" w:eastAsia="Times New Roman" w:hAnsi="Arial" w:cs="Arial"/>
                <w:color w:val="000000"/>
                <w:sz w:val="20"/>
                <w:szCs w:val="20"/>
              </w:rPr>
              <w:t>they presented unto him gifts; gold, and frankincense, and myrrh</w:t>
            </w:r>
            <w:r w:rsidR="00D3669D">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rsidR="00C74D7A" w:rsidRPr="0037309C" w:rsidRDefault="00C74D7A" w:rsidP="00C52C6E">
            <w:pPr>
              <w:bidi/>
              <w:spacing w:before="240" w:after="240" w:line="360" w:lineRule="auto"/>
              <w:jc w:val="right"/>
              <w:rPr>
                <w:rFonts w:ascii="Arial" w:eastAsia="Times New Roman" w:hAnsi="Arial" w:cs="Arial"/>
                <w:color w:val="000000"/>
                <w:sz w:val="20"/>
                <w:szCs w:val="20"/>
                <w:rtl/>
              </w:rPr>
            </w:pPr>
            <w:r>
              <w:rPr>
                <w:rFonts w:ascii="Arial" w:eastAsia="Times New Roman" w:hAnsi="Arial" w:cs="Arial"/>
                <w:color w:val="000000"/>
                <w:sz w:val="20"/>
                <w:szCs w:val="20"/>
              </w:rPr>
              <w:t xml:space="preserve">NKJ: </w:t>
            </w:r>
            <w:r w:rsidR="00D3669D">
              <w:rPr>
                <w:rFonts w:ascii="Arial" w:eastAsia="Times New Roman" w:hAnsi="Arial" w:cs="Arial"/>
                <w:color w:val="000000"/>
                <w:sz w:val="20"/>
                <w:szCs w:val="20"/>
              </w:rPr>
              <w:t>“</w:t>
            </w:r>
            <w:r>
              <w:rPr>
                <w:rFonts w:ascii="Arial" w:eastAsia="Times New Roman" w:hAnsi="Arial" w:cs="Arial"/>
                <w:color w:val="000000"/>
                <w:sz w:val="20"/>
                <w:szCs w:val="20"/>
              </w:rPr>
              <w:t>they presented gifts to Him: gold, frankincense, and myrrh</w:t>
            </w:r>
            <w:r w:rsidR="00D3669D">
              <w:rPr>
                <w:rFonts w:ascii="Arial" w:eastAsia="Times New Roman" w:hAnsi="Arial" w:cs="Arial"/>
                <w:color w:val="000000"/>
                <w:sz w:val="20"/>
                <w:szCs w:val="20"/>
              </w:rPr>
              <w:t>”</w:t>
            </w:r>
          </w:p>
        </w:tc>
        <w:tc>
          <w:tcPr>
            <w:tcW w:w="2340" w:type="dxa"/>
          </w:tcPr>
          <w:p w:rsidR="006004FA" w:rsidRPr="0037309C" w:rsidRDefault="00C74D7A" w:rsidP="000714E0">
            <w:pPr>
              <w:bidi/>
              <w:spacing w:before="240" w:after="240" w:line="360" w:lineRule="auto"/>
              <w:jc w:val="both"/>
              <w:rPr>
                <w:rFonts w:ascii="Arial" w:eastAsia="Times New Roman" w:hAnsi="Arial" w:cs="Arial"/>
                <w:color w:val="000000"/>
                <w:sz w:val="20"/>
                <w:szCs w:val="20"/>
                <w:rtl/>
              </w:rPr>
            </w:pPr>
            <w:r>
              <w:rPr>
                <w:rFonts w:ascii="Arial" w:eastAsia="Times New Roman" w:hAnsi="Arial" w:cs="Arial" w:hint="cs"/>
                <w:color w:val="000000"/>
                <w:sz w:val="20"/>
                <w:szCs w:val="20"/>
                <w:rtl/>
              </w:rPr>
              <w:t>הגישו לפניו דורונות: זהב, לבונה ומור</w:t>
            </w:r>
          </w:p>
        </w:tc>
      </w:tr>
      <w:tr w:rsidR="007A0170" w:rsidTr="00A867E4">
        <w:tc>
          <w:tcPr>
            <w:tcW w:w="1170" w:type="dxa"/>
          </w:tcPr>
          <w:p w:rsidR="007A0170" w:rsidRPr="0037309C" w:rsidRDefault="007A0170" w:rsidP="00C52C6E">
            <w:pPr>
              <w:tabs>
                <w:tab w:val="center" w:pos="758"/>
              </w:tabs>
              <w:bidi/>
              <w:spacing w:before="240" w:after="240" w:line="360" w:lineRule="auto"/>
              <w:rPr>
                <w:rFonts w:ascii="Arial" w:eastAsia="Times New Roman" w:hAnsi="Arial" w:cs="Arial"/>
                <w:color w:val="000000"/>
                <w:sz w:val="20"/>
                <w:szCs w:val="20"/>
                <w:rtl/>
              </w:rPr>
            </w:pPr>
            <w:r w:rsidRPr="0037309C">
              <w:rPr>
                <w:rFonts w:ascii="Arial" w:eastAsia="Times New Roman" w:hAnsi="Arial" w:cs="Arial" w:hint="cs"/>
                <w:color w:val="000000"/>
                <w:sz w:val="20"/>
                <w:szCs w:val="20"/>
                <w:rtl/>
              </w:rPr>
              <w:t>יוחנן יז 1</w:t>
            </w:r>
          </w:p>
        </w:tc>
        <w:tc>
          <w:tcPr>
            <w:tcW w:w="2700" w:type="dxa"/>
          </w:tcPr>
          <w:p w:rsidR="007A0170" w:rsidRPr="0037309C"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7A0170" w:rsidRPr="0037309C">
              <w:rPr>
                <w:rFonts w:ascii="Arial" w:eastAsia="Times New Roman" w:hAnsi="Arial" w:cs="Arial" w:hint="cs"/>
                <w:color w:val="000000"/>
                <w:sz w:val="20"/>
                <w:szCs w:val="20"/>
                <w:rtl/>
              </w:rPr>
              <w:t>וישא עיניו השמימה ויאמר אבי הינה באה השעה</w:t>
            </w:r>
            <w:r>
              <w:rPr>
                <w:rFonts w:ascii="Arial" w:eastAsia="Times New Roman" w:hAnsi="Arial" w:cs="Arial" w:hint="cs"/>
                <w:color w:val="000000"/>
                <w:sz w:val="20"/>
                <w:szCs w:val="20"/>
                <w:rtl/>
              </w:rPr>
              <w:t>"</w:t>
            </w:r>
          </w:p>
        </w:tc>
        <w:tc>
          <w:tcPr>
            <w:tcW w:w="2607" w:type="dxa"/>
          </w:tcPr>
          <w:p w:rsidR="007A0170" w:rsidRDefault="00D3669D" w:rsidP="00D3669D">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C74D7A">
              <w:rPr>
                <w:rFonts w:ascii="Arial" w:eastAsia="Times New Roman" w:hAnsi="Arial" w:cs="Arial" w:hint="cs"/>
                <w:color w:val="000000"/>
                <w:sz w:val="20"/>
                <w:szCs w:val="20"/>
                <w:rtl/>
              </w:rPr>
              <w:t>לאחר מכן נשא את עיניו השמימ</w:t>
            </w:r>
            <w:r w:rsidR="00C74D7A" w:rsidRPr="00C74D7A">
              <w:rPr>
                <w:rFonts w:ascii="Arial" w:eastAsia="Times New Roman" w:hAnsi="Arial" w:cs="Arial" w:hint="cs"/>
                <w:b/>
                <w:bCs/>
                <w:color w:val="000000"/>
                <w:sz w:val="20"/>
                <w:szCs w:val="20"/>
                <w:rtl/>
              </w:rPr>
              <w:t>ה</w:t>
            </w:r>
            <w:r w:rsidR="00C74D7A">
              <w:rPr>
                <w:rFonts w:ascii="Arial" w:eastAsia="Times New Roman" w:hAnsi="Arial" w:cs="Arial" w:hint="cs"/>
                <w:color w:val="000000"/>
                <w:sz w:val="20"/>
                <w:szCs w:val="20"/>
                <w:rtl/>
              </w:rPr>
              <w:t xml:space="preserve"> ואמר: </w:t>
            </w:r>
            <w:r>
              <w:rPr>
                <w:rFonts w:ascii="Arial" w:eastAsia="Times New Roman" w:hAnsi="Arial" w:cs="Arial" w:hint="cs"/>
                <w:color w:val="000000"/>
                <w:sz w:val="20"/>
                <w:szCs w:val="20"/>
                <w:rtl/>
              </w:rPr>
              <w:t>'</w:t>
            </w:r>
            <w:r w:rsidR="00C74D7A">
              <w:rPr>
                <w:rFonts w:ascii="Arial" w:eastAsia="Times New Roman" w:hAnsi="Arial" w:cs="Arial" w:hint="cs"/>
                <w:color w:val="000000"/>
                <w:sz w:val="20"/>
                <w:szCs w:val="20"/>
                <w:rtl/>
              </w:rPr>
              <w:t>אני, באה השעה</w:t>
            </w:r>
            <w:r>
              <w:rPr>
                <w:rFonts w:ascii="Arial" w:eastAsia="Times New Roman" w:hAnsi="Arial" w:cs="Arial" w:hint="cs"/>
                <w:color w:val="000000"/>
                <w:sz w:val="20"/>
                <w:szCs w:val="20"/>
                <w:rtl/>
              </w:rPr>
              <w:t>'</w:t>
            </w:r>
            <w:r w:rsidR="00C74D7A">
              <w:rPr>
                <w:rFonts w:ascii="Arial" w:eastAsia="Times New Roman" w:hAnsi="Arial" w:cs="Arial" w:hint="cs"/>
                <w:color w:val="000000"/>
                <w:sz w:val="20"/>
                <w:szCs w:val="20"/>
                <w:rtl/>
              </w:rPr>
              <w:t xml:space="preserve"> [...]"</w:t>
            </w:r>
          </w:p>
          <w:p w:rsidR="00C74D7A" w:rsidRPr="0037309C" w:rsidRDefault="00C74D7A" w:rsidP="008A4EC3">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שפה פשוטה לעומת הסגנון המקראי (בתוספת סימני פיסוק), אבל נשמר השימוש בה"א המגמה</w:t>
            </w:r>
            <w:r w:rsidR="008A4EC3">
              <w:rPr>
                <w:rFonts w:ascii="Arial" w:eastAsia="Times New Roman" w:hAnsi="Arial" w:cs="Arial" w:hint="cs"/>
                <w:color w:val="000000"/>
                <w:sz w:val="20"/>
                <w:szCs w:val="20"/>
                <w:rtl/>
              </w:rPr>
              <w:t xml:space="preserve"> (כמו שהראיתי לעיל, השימוש בה"א המגמה אינו אחיד)</w:t>
            </w:r>
            <w:r>
              <w:rPr>
                <w:rFonts w:ascii="Arial" w:eastAsia="Times New Roman" w:hAnsi="Arial" w:cs="Arial" w:hint="cs"/>
                <w:color w:val="000000"/>
                <w:sz w:val="20"/>
                <w:szCs w:val="20"/>
                <w:rtl/>
              </w:rPr>
              <w:t>.</w:t>
            </w:r>
          </w:p>
        </w:tc>
        <w:tc>
          <w:tcPr>
            <w:tcW w:w="2343" w:type="dxa"/>
          </w:tcPr>
          <w:p w:rsidR="007A0170" w:rsidRDefault="00C74D7A" w:rsidP="00C52C6E">
            <w:pPr>
              <w:bidi/>
              <w:spacing w:before="240" w:after="240"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KJ: </w:t>
            </w:r>
            <w:r w:rsidR="00D3669D">
              <w:rPr>
                <w:rFonts w:ascii="Arial" w:eastAsia="Times New Roman" w:hAnsi="Arial" w:cs="Arial"/>
                <w:color w:val="000000"/>
                <w:sz w:val="20"/>
                <w:szCs w:val="20"/>
              </w:rPr>
              <w:t>“</w:t>
            </w:r>
            <w:r>
              <w:rPr>
                <w:rFonts w:ascii="Arial" w:eastAsia="Times New Roman" w:hAnsi="Arial" w:cs="Arial"/>
                <w:color w:val="000000"/>
                <w:sz w:val="20"/>
                <w:szCs w:val="20"/>
              </w:rPr>
              <w:t>and lifted up his eyes to heaven, and said, Father, the hour is come</w:t>
            </w:r>
            <w:r w:rsidR="00D3669D">
              <w:rPr>
                <w:rFonts w:ascii="Arial" w:eastAsia="Times New Roman" w:hAnsi="Arial" w:cs="Arial"/>
                <w:color w:val="000000"/>
                <w:sz w:val="20"/>
                <w:szCs w:val="20"/>
              </w:rPr>
              <w:t>”</w:t>
            </w:r>
          </w:p>
          <w:p w:rsidR="00C74D7A" w:rsidRPr="0037309C" w:rsidRDefault="00C74D7A" w:rsidP="00D3669D">
            <w:pPr>
              <w:bidi/>
              <w:spacing w:before="240" w:after="240"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NKJ: </w:t>
            </w:r>
            <w:r w:rsidR="00D3669D">
              <w:rPr>
                <w:rFonts w:ascii="Arial" w:eastAsia="Times New Roman" w:hAnsi="Arial" w:cs="Arial"/>
                <w:color w:val="000000"/>
                <w:sz w:val="20"/>
                <w:szCs w:val="20"/>
              </w:rPr>
              <w:t>“</w:t>
            </w:r>
            <w:r>
              <w:rPr>
                <w:rFonts w:ascii="Arial" w:eastAsia="Times New Roman" w:hAnsi="Arial" w:cs="Arial"/>
                <w:color w:val="000000"/>
                <w:sz w:val="20"/>
                <w:szCs w:val="20"/>
              </w:rPr>
              <w:t xml:space="preserve">lifted up His eyes to heaven, and said: </w:t>
            </w:r>
            <w:r w:rsidR="00D3669D">
              <w:rPr>
                <w:rFonts w:ascii="Arial" w:eastAsia="Times New Roman" w:hAnsi="Arial" w:cs="Arial"/>
                <w:color w:val="000000"/>
                <w:sz w:val="20"/>
                <w:szCs w:val="20"/>
              </w:rPr>
              <w:t>‘</w:t>
            </w:r>
            <w:r>
              <w:rPr>
                <w:rFonts w:ascii="Arial" w:eastAsia="Times New Roman" w:hAnsi="Arial" w:cs="Arial"/>
                <w:color w:val="000000"/>
                <w:sz w:val="20"/>
                <w:szCs w:val="20"/>
              </w:rPr>
              <w:t>Father, the hour is come.</w:t>
            </w:r>
            <w:r w:rsidR="00D3669D">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FD10D2">
              <w:rPr>
                <w:rFonts w:ascii="Arial" w:eastAsia="Times New Roman" w:hAnsi="Arial" w:cs="Arial"/>
                <w:color w:val="000000"/>
                <w:sz w:val="20"/>
                <w:szCs w:val="20"/>
              </w:rPr>
              <w:t>[</w:t>
            </w:r>
            <w:r>
              <w:rPr>
                <w:rFonts w:ascii="Arial" w:eastAsia="Times New Roman" w:hAnsi="Arial" w:cs="Arial"/>
                <w:color w:val="000000"/>
                <w:sz w:val="20"/>
                <w:szCs w:val="20"/>
              </w:rPr>
              <w:t>…]”</w:t>
            </w:r>
          </w:p>
        </w:tc>
        <w:tc>
          <w:tcPr>
            <w:tcW w:w="2340" w:type="dxa"/>
          </w:tcPr>
          <w:p w:rsidR="007A0170" w:rsidRDefault="009B223C"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נשא את עיניו אל השמיים ואמר: אבי! הגיעה השעה: [...]" </w:t>
            </w:r>
          </w:p>
          <w:p w:rsidR="009B223C" w:rsidRDefault="009B223C"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המילה לעיניים היא המילה הספרותית, אוצ'י, לא</w:t>
            </w:r>
            <w:r w:rsidR="00227B32">
              <w:rPr>
                <w:rFonts w:ascii="Arial" w:eastAsia="Times New Roman" w:hAnsi="Arial" w:cs="Arial" w:hint="cs"/>
                <w:color w:val="000000"/>
                <w:sz w:val="20"/>
                <w:szCs w:val="20"/>
                <w:rtl/>
              </w:rPr>
              <w:t xml:space="preserve"> גלזה (</w:t>
            </w:r>
            <w:r>
              <w:rPr>
                <w:rFonts w:ascii="Arial" w:eastAsia="Times New Roman" w:hAnsi="Arial" w:cs="Arial"/>
                <w:color w:val="000000"/>
                <w:sz w:val="20"/>
                <w:szCs w:val="20"/>
              </w:rPr>
              <w:t>glaza</w:t>
            </w:r>
            <w:r w:rsidR="00227B32">
              <w:rPr>
                <w:rFonts w:ascii="Arial" w:eastAsia="Times New Roman" w:hAnsi="Arial" w:cs="Arial" w:hint="cs"/>
                <w:color w:val="000000"/>
                <w:sz w:val="20"/>
                <w:szCs w:val="20"/>
                <w:rtl/>
              </w:rPr>
              <w:t>)</w:t>
            </w:r>
            <w:r>
              <w:rPr>
                <w:rFonts w:ascii="Arial" w:eastAsia="Times New Roman" w:hAnsi="Arial" w:cs="Arial" w:hint="cs"/>
                <w:color w:val="000000"/>
                <w:sz w:val="20"/>
                <w:szCs w:val="20"/>
                <w:rtl/>
              </w:rPr>
              <w:t xml:space="preserve"> שמשמשת לדיבור יום־יומי. </w:t>
            </w:r>
          </w:p>
          <w:p w:rsidR="009B223C" w:rsidRPr="0037309C" w:rsidRDefault="00A85E72"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המילה שנבחרה לציון "אב" </w:t>
            </w:r>
            <w:r w:rsidR="00227B32">
              <w:rPr>
                <w:rFonts w:ascii="Arial" w:eastAsia="Times New Roman" w:hAnsi="Arial" w:cs="Arial" w:hint="cs"/>
                <w:color w:val="000000"/>
                <w:sz w:val="20"/>
                <w:szCs w:val="20"/>
                <w:rtl/>
              </w:rPr>
              <w:t xml:space="preserve">(אוטצ'ה, </w:t>
            </w:r>
            <w:r w:rsidR="00227B32">
              <w:rPr>
                <w:rFonts w:ascii="Arial" w:eastAsia="Times New Roman" w:hAnsi="Arial" w:cs="Arial"/>
                <w:color w:val="000000"/>
                <w:sz w:val="20"/>
                <w:szCs w:val="20"/>
              </w:rPr>
              <w:t>otche</w:t>
            </w:r>
            <w:r w:rsidR="00227B32">
              <w:rPr>
                <w:rFonts w:ascii="Arial" w:eastAsia="Times New Roman" w:hAnsi="Arial" w:cs="Arial" w:hint="cs"/>
                <w:color w:val="000000"/>
                <w:sz w:val="20"/>
                <w:szCs w:val="20"/>
                <w:rtl/>
              </w:rPr>
              <w:t xml:space="preserve">) </w:t>
            </w:r>
            <w:r>
              <w:rPr>
                <w:rFonts w:ascii="Arial" w:eastAsia="Times New Roman" w:hAnsi="Arial" w:cs="Arial" w:hint="cs"/>
                <w:color w:val="000000"/>
                <w:sz w:val="20"/>
                <w:szCs w:val="20"/>
                <w:rtl/>
              </w:rPr>
              <w:t>היא מילה שמיועדת לפנייה לאל ולא המילה הרגילה לאב בשר ודם.</w:t>
            </w:r>
            <w:r w:rsidR="009B223C">
              <w:rPr>
                <w:rFonts w:ascii="Arial" w:eastAsia="Times New Roman" w:hAnsi="Arial" w:cs="Arial" w:hint="cs"/>
                <w:color w:val="000000"/>
                <w:sz w:val="20"/>
                <w:szCs w:val="20"/>
                <w:rtl/>
              </w:rPr>
              <w:t xml:space="preserve"> </w:t>
            </w:r>
            <w:r w:rsidR="008A4EC3">
              <w:rPr>
                <w:rFonts w:ascii="Arial" w:eastAsia="Times New Roman" w:hAnsi="Arial" w:cs="Arial" w:hint="cs"/>
                <w:color w:val="000000"/>
                <w:sz w:val="20"/>
                <w:szCs w:val="20"/>
                <w:rtl/>
              </w:rPr>
              <w:t>כלומר, אף שהשפה אינה גבוהה כמו בתרגום לעברית, בכל זאת נבחר סגנון ששמור לכתבי קודש.</w:t>
            </w:r>
          </w:p>
        </w:tc>
      </w:tr>
    </w:tbl>
    <w:p w:rsidR="00E1085F" w:rsidRDefault="00955B75" w:rsidP="00AD2D59">
      <w:pPr>
        <w:bidi/>
        <w:spacing w:before="240" w:after="240" w:line="360" w:lineRule="auto"/>
        <w:jc w:val="both"/>
        <w:rPr>
          <w:rFonts w:ascii="Arial" w:eastAsia="Times New Roman" w:hAnsi="Arial" w:cs="Arial"/>
          <w:color w:val="000000"/>
          <w:sz w:val="24"/>
          <w:szCs w:val="24"/>
        </w:rPr>
      </w:pPr>
      <w:r>
        <w:rPr>
          <w:rFonts w:ascii="Arial" w:eastAsia="Times New Roman" w:hAnsi="Arial" w:cs="Arial" w:hint="cs"/>
          <w:color w:val="000000"/>
          <w:sz w:val="24"/>
          <w:szCs w:val="24"/>
          <w:rtl/>
        </w:rPr>
        <w:t>ועוד דוגמאות אחדות לשימוש ב</w:t>
      </w:r>
      <w:r w:rsidR="00AD2D59">
        <w:rPr>
          <w:rFonts w:ascii="Arial" w:eastAsia="Times New Roman" w:hAnsi="Arial" w:cs="Arial" w:hint="cs"/>
          <w:color w:val="000000"/>
          <w:sz w:val="24"/>
          <w:szCs w:val="24"/>
          <w:rtl/>
        </w:rPr>
        <w:t>וו</w:t>
      </w:r>
      <w:r>
        <w:rPr>
          <w:rFonts w:ascii="Arial" w:eastAsia="Times New Roman" w:hAnsi="Arial" w:cs="Arial" w:hint="cs"/>
          <w:color w:val="000000"/>
          <w:sz w:val="24"/>
          <w:szCs w:val="24"/>
          <w:rtl/>
        </w:rPr>
        <w:t xml:space="preserve">י"ו ההיפוך לשם הדגשת נפוצותה: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ויקם וייקח את הילד ואת אימו</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(מתי ב 14);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ויקם משם וילך לו אל גבולות צור וצידון</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(מרקוס ז 24);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ויביאו אליו ילדים למען ייגע בהם</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(מרקוס י 14);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ויוסף ישוע ויאמר אליהם</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(יוחנן ח 21);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ותלד את בנה הבכור ותחתלהו</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(לוקס ב 7);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וימהרו לבוא וימצאו את מרים ואת יוסף</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(לוקס ב 16);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ויגרש שד והוא אילם ויהי אחרי צאת השד וידבר האילם ויתמהו העם</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(לוקס יא 14);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ויבוא ויעבור ביריחו [...] ויבקש לראות [...] ויקדם וירץ ויעל על שקמה</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w:t>
      </w:r>
      <w:r w:rsidRPr="00955B75">
        <w:rPr>
          <w:rFonts w:ascii="Arial" w:eastAsia="Times New Roman" w:hAnsi="Arial" w:cs="Arial" w:hint="cs"/>
          <w:color w:val="000000"/>
          <w:sz w:val="24"/>
          <w:szCs w:val="24"/>
          <w:rtl/>
        </w:rPr>
        <w:t>לוקס יט 2–3</w:t>
      </w:r>
      <w:r>
        <w:rPr>
          <w:rFonts w:ascii="Arial" w:eastAsia="Times New Roman" w:hAnsi="Arial" w:cs="Arial" w:hint="cs"/>
          <w:color w:val="000000"/>
          <w:sz w:val="24"/>
          <w:szCs w:val="24"/>
          <w:rtl/>
        </w:rPr>
        <w:t>)</w:t>
      </w:r>
      <w:r w:rsidR="00E1085F">
        <w:rPr>
          <w:rFonts w:ascii="Arial" w:eastAsia="Times New Roman" w:hAnsi="Arial" w:cs="Arial" w:hint="cs"/>
          <w:color w:val="000000"/>
          <w:sz w:val="24"/>
          <w:szCs w:val="24"/>
          <w:rtl/>
        </w:rPr>
        <w:t>.</w:t>
      </w:r>
      <w:r w:rsidR="006B366F">
        <w:rPr>
          <w:rFonts w:ascii="Arial" w:eastAsia="Times New Roman" w:hAnsi="Arial" w:cs="Arial" w:hint="cs"/>
          <w:color w:val="000000"/>
          <w:sz w:val="24"/>
          <w:szCs w:val="24"/>
          <w:rtl/>
        </w:rPr>
        <w:t xml:space="preserve">  </w:t>
      </w:r>
    </w:p>
    <w:p w:rsidR="007F0345" w:rsidRDefault="00BB7FF7" w:rsidP="000714E0">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סוגיה מקראית מובהקת אחרת היא השימוש במונח </w:t>
      </w:r>
      <w:r w:rsidR="00CB4EE6" w:rsidRPr="00CB4EE6">
        <w:rPr>
          <w:rFonts w:ascii="Arial" w:eastAsia="Times New Roman" w:hAnsi="Arial" w:cs="Arial" w:hint="cs"/>
          <w:color w:val="000000"/>
          <w:sz w:val="24"/>
          <w:szCs w:val="24"/>
          <w:rtl/>
        </w:rPr>
        <w:t xml:space="preserve">תורה </w:t>
      </w:r>
      <w:r>
        <w:rPr>
          <w:rFonts w:ascii="Arial" w:eastAsia="Times New Roman" w:hAnsi="Arial" w:cs="Arial" w:hint="cs"/>
          <w:color w:val="000000"/>
          <w:sz w:val="24"/>
          <w:szCs w:val="24"/>
          <w:rtl/>
        </w:rPr>
        <w:t xml:space="preserve">כשמדובר על שמירת המצוות והחוקים, כלומר תורה במשמעות חוק, למשל </w:t>
      </w:r>
      <w:r w:rsidR="007F0345">
        <w:rPr>
          <w:rFonts w:ascii="Arial" w:eastAsia="Times New Roman" w:hAnsi="Arial" w:cs="Arial" w:hint="cs"/>
          <w:color w:val="000000"/>
          <w:sz w:val="24"/>
          <w:szCs w:val="24"/>
          <w:rtl/>
        </w:rPr>
        <w:t xml:space="preserve">(ואני מציינת דוגמאות יחידות בלבד) </w:t>
      </w:r>
      <w:r>
        <w:rPr>
          <w:rFonts w:ascii="Arial" w:eastAsia="Times New Roman" w:hAnsi="Arial" w:cs="Arial" w:hint="cs"/>
          <w:color w:val="000000"/>
          <w:sz w:val="24"/>
          <w:szCs w:val="24"/>
          <w:rtl/>
        </w:rPr>
        <w:t>בא</w:t>
      </w:r>
      <w:r w:rsidR="00282022">
        <w:rPr>
          <w:rFonts w:ascii="Arial" w:eastAsia="Times New Roman" w:hAnsi="Arial" w:cs="Arial" w:hint="cs"/>
          <w:color w:val="000000"/>
          <w:sz w:val="24"/>
          <w:szCs w:val="24"/>
          <w:rtl/>
        </w:rPr>
        <w:t>יגרת א</w:t>
      </w:r>
      <w:r>
        <w:rPr>
          <w:rFonts w:ascii="Arial" w:eastAsia="Times New Roman" w:hAnsi="Arial" w:cs="Arial" w:hint="cs"/>
          <w:color w:val="000000"/>
          <w:sz w:val="24"/>
          <w:szCs w:val="24"/>
          <w:rtl/>
        </w:rPr>
        <w:t>ל הרומים ו 14</w:t>
      </w:r>
      <w:r w:rsidRPr="00955B75">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15: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כי החטא לא יוכל למשול עוד בכם יען אינכם תחת יד התורה כי אם תחת יד החסד: ועתה מה הנחטא יען איננו תחת יד התורה כי אם תחת יד החסד חלילה</w:t>
      </w:r>
      <w:r w:rsidR="00D3669D">
        <w:rPr>
          <w:rFonts w:ascii="Arial" w:eastAsia="Times New Roman" w:hAnsi="Arial" w:cs="Arial" w:hint="cs"/>
          <w:color w:val="000000"/>
          <w:sz w:val="24"/>
          <w:szCs w:val="24"/>
          <w:rtl/>
        </w:rPr>
        <w:t>"</w:t>
      </w:r>
      <w:r w:rsidR="00282022">
        <w:rPr>
          <w:rFonts w:ascii="Arial" w:eastAsia="Times New Roman" w:hAnsi="Arial" w:cs="Arial" w:hint="cs"/>
          <w:color w:val="000000"/>
          <w:sz w:val="24"/>
          <w:szCs w:val="24"/>
          <w:rtl/>
        </w:rPr>
        <w:t xml:space="preserve">; באיגרת אל הרומים ז 3: </w:t>
      </w:r>
      <w:r w:rsidR="00D3669D">
        <w:rPr>
          <w:rFonts w:ascii="Arial" w:eastAsia="Times New Roman" w:hAnsi="Arial" w:cs="Arial" w:hint="cs"/>
          <w:color w:val="000000"/>
          <w:sz w:val="24"/>
          <w:szCs w:val="24"/>
          <w:rtl/>
        </w:rPr>
        <w:t>"</w:t>
      </w:r>
      <w:r w:rsidR="00282022">
        <w:rPr>
          <w:rFonts w:ascii="Arial" w:eastAsia="Times New Roman" w:hAnsi="Arial" w:cs="Arial" w:hint="cs"/>
          <w:color w:val="000000"/>
          <w:sz w:val="24"/>
          <w:szCs w:val="24"/>
          <w:rtl/>
        </w:rPr>
        <w:t>והינה אם תהיה לאיש אחר בחיי בעלה נואפת ייקרא לה אבל אחרי מות בעלה פטורה היא מן התורה ואיננה נואפת בהיותה לאיש אחר</w:t>
      </w:r>
      <w:r w:rsidR="00D3669D">
        <w:rPr>
          <w:rFonts w:ascii="Arial" w:eastAsia="Times New Roman" w:hAnsi="Arial" w:cs="Arial" w:hint="cs"/>
          <w:color w:val="000000"/>
          <w:sz w:val="24"/>
          <w:szCs w:val="24"/>
          <w:rtl/>
        </w:rPr>
        <w:t>"</w:t>
      </w:r>
      <w:r w:rsidR="00282022">
        <w:rPr>
          <w:rFonts w:ascii="Arial" w:eastAsia="Times New Roman" w:hAnsi="Arial" w:cs="Arial" w:hint="cs"/>
          <w:color w:val="000000"/>
          <w:sz w:val="24"/>
          <w:szCs w:val="24"/>
          <w:rtl/>
        </w:rPr>
        <w:t xml:space="preserve">; באיגרת הראשונה אל הקורינתים ט 20: </w:t>
      </w:r>
      <w:r w:rsidR="00D3669D">
        <w:rPr>
          <w:rFonts w:ascii="Arial" w:eastAsia="Times New Roman" w:hAnsi="Arial" w:cs="Arial" w:hint="cs"/>
          <w:color w:val="000000"/>
          <w:sz w:val="24"/>
          <w:szCs w:val="24"/>
          <w:rtl/>
        </w:rPr>
        <w:t>"</w:t>
      </w:r>
      <w:r w:rsidR="00282022">
        <w:rPr>
          <w:rFonts w:ascii="Arial" w:eastAsia="Times New Roman" w:hAnsi="Arial" w:cs="Arial" w:hint="cs"/>
          <w:color w:val="000000"/>
          <w:sz w:val="24"/>
          <w:szCs w:val="24"/>
          <w:rtl/>
        </w:rPr>
        <w:t>ואהי ליהודים כיהודי לקנות היהודים ואשר הם תחת התורה הייתי להם כמו תחת התורה למען קנות אותם אשר תחת התורה. לאלה אשר בלי תורה הייתי כבלי תורה אף כי אינני בלי תורת האלוהים כי אם תחת תורת המשיח אנוכי למען קנות אותם אשר בלי תורה</w:t>
      </w:r>
      <w:r w:rsidR="007F0345">
        <w:rPr>
          <w:rFonts w:ascii="Arial" w:eastAsia="Times New Roman" w:hAnsi="Arial" w:cs="Arial" w:hint="cs"/>
          <w:color w:val="000000"/>
          <w:sz w:val="24"/>
          <w:szCs w:val="24"/>
          <w:rtl/>
        </w:rPr>
        <w:t>.</w:t>
      </w:r>
      <w:r w:rsidR="00D3669D">
        <w:rPr>
          <w:rFonts w:ascii="Arial" w:eastAsia="Times New Roman" w:hAnsi="Arial" w:cs="Arial" w:hint="cs"/>
          <w:color w:val="000000"/>
          <w:sz w:val="24"/>
          <w:szCs w:val="24"/>
          <w:rtl/>
        </w:rPr>
        <w:t>"</w:t>
      </w:r>
      <w:r w:rsidR="008709C3">
        <w:rPr>
          <w:rFonts w:ascii="Arial" w:eastAsia="Times New Roman" w:hAnsi="Arial" w:cs="Arial" w:hint="cs"/>
          <w:color w:val="000000"/>
          <w:sz w:val="24"/>
          <w:szCs w:val="24"/>
          <w:rtl/>
        </w:rPr>
        <w:t xml:space="preserve"> </w:t>
      </w:r>
    </w:p>
    <w:p w:rsidR="00BB7FF7" w:rsidRDefault="00D3669D" w:rsidP="00D3669D">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ב</w:t>
      </w:r>
      <w:r w:rsidR="00BB7FF7">
        <w:rPr>
          <w:rFonts w:ascii="Arial" w:eastAsia="Times New Roman" w:hAnsi="Arial" w:cs="Arial" w:hint="cs"/>
          <w:color w:val="000000"/>
          <w:sz w:val="24"/>
          <w:szCs w:val="24"/>
          <w:rtl/>
        </w:rPr>
        <w:t xml:space="preserve">יוונית המילה שתורגמה לתורה היא </w:t>
      </w:r>
      <w:r w:rsidR="00BB7FF7">
        <w:rPr>
          <w:rFonts w:ascii="Arial" w:eastAsia="Times New Roman" w:hAnsi="Arial" w:cs="Arial"/>
          <w:color w:val="000000"/>
          <w:sz w:val="24"/>
          <w:szCs w:val="24"/>
        </w:rPr>
        <w:t>nomos</w:t>
      </w:r>
      <w:r w:rsidR="00BB7FF7">
        <w:rPr>
          <w:rFonts w:ascii="Arial" w:eastAsia="Times New Roman" w:hAnsi="Arial" w:cs="Arial" w:hint="cs"/>
          <w:color w:val="000000"/>
          <w:sz w:val="24"/>
          <w:szCs w:val="24"/>
          <w:rtl/>
        </w:rPr>
        <w:t>, חוק</w:t>
      </w:r>
      <w:r w:rsidR="00F65DD5">
        <w:rPr>
          <w:rFonts w:ascii="Arial" w:eastAsia="Times New Roman" w:hAnsi="Arial" w:cs="Arial" w:hint="cs"/>
          <w:color w:val="000000"/>
          <w:sz w:val="24"/>
          <w:szCs w:val="24"/>
          <w:rtl/>
        </w:rPr>
        <w:t>, מנהג שכמוהו כחוק</w:t>
      </w:r>
      <w:r w:rsidR="00BB7FF7">
        <w:rPr>
          <w:rFonts w:ascii="Arial" w:eastAsia="Times New Roman" w:hAnsi="Arial" w:cs="Arial" w:hint="cs"/>
          <w:color w:val="000000"/>
          <w:sz w:val="24"/>
          <w:szCs w:val="24"/>
          <w:rtl/>
        </w:rPr>
        <w:t xml:space="preserve"> (וחאריס הוא החסד שבכל התרגומים). בתרגום </w:t>
      </w:r>
      <w:r w:rsidR="00B938E8">
        <w:rPr>
          <w:rFonts w:ascii="Arial" w:eastAsia="Times New Roman" w:hAnsi="Arial" w:cs="Arial" w:hint="cs"/>
          <w:color w:val="000000"/>
          <w:sz w:val="24"/>
          <w:szCs w:val="24"/>
        </w:rPr>
        <w:t>KJ</w:t>
      </w:r>
      <w:r w:rsidR="00BB7FF7">
        <w:rPr>
          <w:rFonts w:ascii="Arial" w:eastAsia="Times New Roman" w:hAnsi="Arial" w:cs="Arial" w:hint="cs"/>
          <w:color w:val="000000"/>
          <w:sz w:val="24"/>
          <w:szCs w:val="24"/>
          <w:rtl/>
        </w:rPr>
        <w:t xml:space="preserve"> נכתב: </w:t>
      </w:r>
      <w:r>
        <w:rPr>
          <w:rFonts w:ascii="Arial" w:eastAsia="Times New Roman" w:hAnsi="Arial" w:cs="Arial"/>
          <w:color w:val="000000"/>
          <w:sz w:val="24"/>
          <w:szCs w:val="24"/>
        </w:rPr>
        <w:t>“</w:t>
      </w:r>
      <w:r w:rsidR="00BB7FF7">
        <w:rPr>
          <w:rFonts w:ascii="Arial" w:eastAsia="Times New Roman" w:hAnsi="Arial" w:cs="Arial"/>
          <w:color w:val="000000"/>
          <w:sz w:val="24"/>
          <w:szCs w:val="24"/>
        </w:rPr>
        <w:t>For sin shall not have dominion over you: for ye are not under the law, but under grace</w:t>
      </w:r>
      <w:r>
        <w:rPr>
          <w:rFonts w:ascii="Arial" w:eastAsia="Times New Roman" w:hAnsi="Arial" w:cs="Arial"/>
          <w:color w:val="000000"/>
          <w:sz w:val="24"/>
          <w:szCs w:val="24"/>
        </w:rPr>
        <w:t>”</w:t>
      </w:r>
      <w:r w:rsidR="00BB7FF7">
        <w:rPr>
          <w:rFonts w:ascii="Arial" w:eastAsia="Times New Roman" w:hAnsi="Arial" w:cs="Arial" w:hint="cs"/>
          <w:color w:val="000000"/>
          <w:sz w:val="24"/>
          <w:szCs w:val="24"/>
          <w:rtl/>
        </w:rPr>
        <w:t xml:space="preserve"> (גם </w:t>
      </w:r>
      <w:r w:rsidR="00B938E8">
        <w:rPr>
          <w:rFonts w:ascii="Arial" w:eastAsia="Times New Roman" w:hAnsi="Arial" w:cs="Arial" w:hint="cs"/>
          <w:color w:val="000000"/>
          <w:sz w:val="24"/>
          <w:szCs w:val="24"/>
          <w:rtl/>
        </w:rPr>
        <w:t>ב־</w:t>
      </w:r>
      <w:r w:rsidR="00B938E8">
        <w:rPr>
          <w:rFonts w:ascii="Arial" w:eastAsia="Times New Roman" w:hAnsi="Arial" w:cs="Arial" w:hint="cs"/>
          <w:color w:val="000000"/>
          <w:sz w:val="24"/>
          <w:szCs w:val="24"/>
        </w:rPr>
        <w:t>NKJ</w:t>
      </w:r>
      <w:r w:rsidR="00BB7FF7">
        <w:rPr>
          <w:rFonts w:ascii="Arial" w:eastAsia="Times New Roman" w:hAnsi="Arial" w:cs="Arial" w:hint="cs"/>
          <w:color w:val="000000"/>
          <w:sz w:val="24"/>
          <w:szCs w:val="24"/>
          <w:rtl/>
        </w:rPr>
        <w:t xml:space="preserve"> המילה היא </w:t>
      </w:r>
      <w:r w:rsidR="00BB7FF7">
        <w:rPr>
          <w:rFonts w:ascii="Arial" w:eastAsia="Times New Roman" w:hAnsi="Arial" w:cs="Arial"/>
          <w:color w:val="000000"/>
          <w:sz w:val="24"/>
          <w:szCs w:val="24"/>
        </w:rPr>
        <w:t>law</w:t>
      </w:r>
      <w:r w:rsidR="00BB7FF7">
        <w:rPr>
          <w:rFonts w:ascii="Arial" w:eastAsia="Times New Roman" w:hAnsi="Arial" w:cs="Arial" w:hint="cs"/>
          <w:color w:val="000000"/>
          <w:sz w:val="24"/>
          <w:szCs w:val="24"/>
          <w:rtl/>
        </w:rPr>
        <w:t xml:space="preserve">). וגם בתרגום לרוסית מופיעה המילה חוק בכל פעם שמוזכרת בתרגום העברי (גם בגרסתו החדשה) </w:t>
      </w:r>
      <w:r w:rsidR="00F65DD5">
        <w:rPr>
          <w:rFonts w:ascii="Arial" w:eastAsia="Times New Roman" w:hAnsi="Arial" w:cs="Arial" w:hint="cs"/>
          <w:color w:val="000000"/>
          <w:sz w:val="24"/>
          <w:szCs w:val="24"/>
          <w:rtl/>
        </w:rPr>
        <w:t>המילה תורה (</w:t>
      </w:r>
      <w:r w:rsidR="00187E17">
        <w:rPr>
          <w:rFonts w:ascii="Arial" w:eastAsia="Times New Roman" w:hAnsi="Arial" w:cs="Arial" w:hint="cs"/>
          <w:color w:val="000000"/>
          <w:sz w:val="24"/>
          <w:szCs w:val="24"/>
          <w:rtl/>
        </w:rPr>
        <w:t>גם באנגלית וגם ברוסית אפשר להשתמש במילה הנבחרת במשמעות של חוקי אדם וחוקי האל</w:t>
      </w:r>
      <w:r w:rsidR="00F65DD5">
        <w:rPr>
          <w:rFonts w:ascii="Arial" w:eastAsia="Times New Roman" w:hAnsi="Arial" w:cs="Arial" w:hint="cs"/>
          <w:color w:val="000000"/>
          <w:sz w:val="24"/>
          <w:szCs w:val="24"/>
          <w:rtl/>
        </w:rPr>
        <w:t>).</w:t>
      </w:r>
      <w:r w:rsidR="00BB7FF7">
        <w:rPr>
          <w:rFonts w:ascii="Arial" w:eastAsia="Times New Roman" w:hAnsi="Arial" w:cs="Arial" w:hint="cs"/>
          <w:color w:val="000000"/>
          <w:sz w:val="24"/>
          <w:szCs w:val="24"/>
          <w:rtl/>
        </w:rPr>
        <w:t xml:space="preserve"> </w:t>
      </w:r>
    </w:p>
    <w:p w:rsidR="00260E1D" w:rsidRDefault="00260E1D" w:rsidP="00AD2D59">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לפנינו בחירה ברורה של המתרגם, שהרי המילה חוק ידועה ומוכרת ומופיעה בתנ"ך לא פעם הן במשמעות תקנה שקובעת רשות עליונה והיא חובה על הכול הן במשמעות מנהג שהתקבל ונעשה חובה ברבות הימים, למשל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וישם אותה יוסף לחוק עד היום הזה</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(בראשית מז כו);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ויכרות יהושע ברית לעם [...] וישם לו חוק ומשפט</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(יהושע כד כה);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אלה החוקים אשר ציווה ה' את משה</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(במדבר ל יז);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ומי גוי גדול אשר לו חוקים ומשפטים צדיקים ככל התורה הזאת</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(דברים ד ח); </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ותהי חוק בישראל: מימים ימימה תלכנה בנות ישראל לתנות לבת יפתח הגלעדי</w:t>
      </w:r>
      <w:r w:rsidR="00D3669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(שופטים יא לט</w:t>
      </w:r>
      <w:r w:rsidRPr="00955B75">
        <w:rPr>
          <w:rFonts w:ascii="Arial" w:eastAsia="Times New Roman" w:hAnsi="Arial" w:cs="Arial" w:hint="cs"/>
          <w:color w:val="000000"/>
          <w:sz w:val="24"/>
          <w:szCs w:val="24"/>
          <w:rtl/>
        </w:rPr>
        <w:t>–</w:t>
      </w:r>
      <w:r>
        <w:rPr>
          <w:rFonts w:ascii="Arial" w:eastAsia="Times New Roman" w:hAnsi="Arial" w:cs="Arial" w:hint="cs"/>
          <w:color w:val="000000"/>
          <w:sz w:val="24"/>
          <w:szCs w:val="24"/>
          <w:rtl/>
        </w:rPr>
        <w:t>מ).</w:t>
      </w:r>
    </w:p>
    <w:p w:rsidR="004E09BD" w:rsidRDefault="007F0345" w:rsidP="00D0513A">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אני משערת שבחירתו של דליטש נובעת מרצונו להדגיש את ה</w:t>
      </w:r>
      <w:r w:rsidR="00BF7F34">
        <w:rPr>
          <w:rFonts w:ascii="Arial" w:eastAsia="Times New Roman" w:hAnsi="Arial" w:cs="Arial" w:hint="cs"/>
          <w:color w:val="000000"/>
          <w:sz w:val="24"/>
          <w:szCs w:val="24"/>
          <w:rtl/>
        </w:rPr>
        <w:t>המשכיות לתורת ישראל, לתורת משה, שבה ניתנו לנו המצוות והחוקים</w:t>
      </w:r>
      <w:r w:rsidR="004E09BD" w:rsidRPr="004E09BD">
        <w:rPr>
          <w:rFonts w:ascii="Arial" w:eastAsia="Times New Roman" w:hAnsi="Arial" w:cs="Arial" w:hint="cs"/>
          <w:color w:val="000000"/>
          <w:sz w:val="24"/>
          <w:szCs w:val="24"/>
          <w:rtl/>
        </w:rPr>
        <w:t xml:space="preserve"> </w:t>
      </w:r>
      <w:r w:rsidR="004E09BD">
        <w:rPr>
          <w:rFonts w:ascii="Arial" w:eastAsia="Times New Roman" w:hAnsi="Arial" w:cs="Arial" w:hint="cs"/>
          <w:color w:val="000000"/>
          <w:sz w:val="24"/>
          <w:szCs w:val="24"/>
          <w:rtl/>
        </w:rPr>
        <w:t xml:space="preserve">(כמדומני שלמילה חוק </w:t>
      </w:r>
      <w:r w:rsidR="00AD2D59">
        <w:rPr>
          <w:rFonts w:ascii="Arial" w:eastAsia="Times New Roman" w:hAnsi="Arial" w:cs="Arial" w:hint="cs"/>
          <w:color w:val="000000"/>
          <w:sz w:val="24"/>
          <w:szCs w:val="24"/>
          <w:rtl/>
        </w:rPr>
        <w:t>לא</w:t>
      </w:r>
      <w:r w:rsidR="004E09BD">
        <w:rPr>
          <w:rFonts w:ascii="Arial" w:eastAsia="Times New Roman" w:hAnsi="Arial" w:cs="Arial" w:hint="cs"/>
          <w:color w:val="000000"/>
          <w:sz w:val="24"/>
          <w:szCs w:val="24"/>
          <w:rtl/>
        </w:rPr>
        <w:t xml:space="preserve"> מתלוות האסוציאציות שיש לתורת משה, לתורת הנביאים)</w:t>
      </w:r>
      <w:r w:rsidR="00BF7F34">
        <w:rPr>
          <w:rFonts w:ascii="Arial" w:eastAsia="Times New Roman" w:hAnsi="Arial" w:cs="Arial" w:hint="cs"/>
          <w:color w:val="000000"/>
          <w:sz w:val="24"/>
          <w:szCs w:val="24"/>
          <w:rtl/>
        </w:rPr>
        <w:t xml:space="preserve">; כלומר </w:t>
      </w:r>
      <w:r w:rsidR="00D3669D">
        <w:rPr>
          <w:rFonts w:ascii="Arial" w:eastAsia="Times New Roman" w:hAnsi="Arial" w:cs="Arial" w:hint="cs"/>
          <w:color w:val="000000"/>
          <w:sz w:val="24"/>
          <w:szCs w:val="24"/>
          <w:rtl/>
        </w:rPr>
        <w:t>הדגשת</w:t>
      </w:r>
      <w:r w:rsidR="00BF7F34">
        <w:rPr>
          <w:rFonts w:ascii="Arial" w:eastAsia="Times New Roman" w:hAnsi="Arial" w:cs="Arial" w:hint="cs"/>
          <w:color w:val="000000"/>
          <w:sz w:val="24"/>
          <w:szCs w:val="24"/>
          <w:rtl/>
        </w:rPr>
        <w:t xml:space="preserve"> התפיסה שהברית החדשה היא המשכה של "הברית הישנה". ועם זה במקרים שבהם השליחים מבטלים את מצוות התורה </w:t>
      </w:r>
      <w:r w:rsidR="00D0513A">
        <w:rPr>
          <w:rFonts w:ascii="Arial" w:eastAsia="Times New Roman" w:hAnsi="Arial" w:cs="Arial" w:hint="cs"/>
          <w:color w:val="000000"/>
          <w:sz w:val="24"/>
          <w:szCs w:val="24"/>
          <w:rtl/>
        </w:rPr>
        <w:t xml:space="preserve">עשויה </w:t>
      </w:r>
      <w:r w:rsidR="00BF7F34">
        <w:rPr>
          <w:rFonts w:ascii="Arial" w:eastAsia="Times New Roman" w:hAnsi="Arial" w:cs="Arial" w:hint="cs"/>
          <w:color w:val="000000"/>
          <w:sz w:val="24"/>
          <w:szCs w:val="24"/>
          <w:rtl/>
        </w:rPr>
        <w:t>הבחירה הזאת להדגיש את התיישנותה ואת הצורך במעבר לתורה שברוח.</w:t>
      </w:r>
    </w:p>
    <w:p w:rsidR="00526478" w:rsidRDefault="00CE63FA" w:rsidP="00CE63FA">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נראה ש</w:t>
      </w:r>
      <w:r w:rsidR="00526478">
        <w:rPr>
          <w:rFonts w:ascii="Arial" w:eastAsia="Times New Roman" w:hAnsi="Arial" w:cs="Arial" w:hint="cs"/>
          <w:color w:val="000000"/>
          <w:sz w:val="24"/>
          <w:szCs w:val="24"/>
          <w:rtl/>
        </w:rPr>
        <w:t xml:space="preserve">לשם חיזוק הקשר עם תורת ישראל בחר דליטש בביטויים מקראיים רבים </w:t>
      </w:r>
      <w:r w:rsidR="00A17B66">
        <w:rPr>
          <w:rFonts w:ascii="Arial" w:eastAsia="Times New Roman" w:hAnsi="Arial" w:cs="Arial" w:hint="cs"/>
          <w:color w:val="000000"/>
          <w:sz w:val="24"/>
          <w:szCs w:val="24"/>
          <w:rtl/>
        </w:rPr>
        <w:t>ו</w:t>
      </w:r>
      <w:r w:rsidR="00574EF9">
        <w:rPr>
          <w:rFonts w:ascii="Arial" w:eastAsia="Times New Roman" w:hAnsi="Arial" w:cs="Arial" w:hint="cs"/>
          <w:color w:val="000000"/>
          <w:sz w:val="24"/>
          <w:szCs w:val="24"/>
          <w:rtl/>
        </w:rPr>
        <w:t>ה</w:t>
      </w:r>
      <w:r w:rsidR="00A17B66">
        <w:rPr>
          <w:rFonts w:ascii="Arial" w:eastAsia="Times New Roman" w:hAnsi="Arial" w:cs="Arial" w:hint="cs"/>
          <w:color w:val="000000"/>
          <w:sz w:val="24"/>
          <w:szCs w:val="24"/>
          <w:rtl/>
        </w:rPr>
        <w:t xml:space="preserve">ביא אותם כלשונם. </w:t>
      </w:r>
      <w:r w:rsidR="00526478">
        <w:rPr>
          <w:rFonts w:ascii="Arial" w:eastAsia="Times New Roman" w:hAnsi="Arial" w:cs="Arial" w:hint="cs"/>
          <w:color w:val="000000"/>
          <w:sz w:val="24"/>
          <w:szCs w:val="24"/>
          <w:rtl/>
        </w:rPr>
        <w:t xml:space="preserve">הקוראים היהודים שיקראו בברית החדשה בתרגומו יזהו מייד את הקשר לתנ"ך. מעניין לבדוק בעתיד אם התרגומים לשפות אחרות מצטטים את הביטויים האלה מהתרגומים לתנ"ך כלשונם ואם הקוראים בשפות השונות מזהים אותם באותה הקלות שמזהים אותם הקוראים היהודים. </w:t>
      </w:r>
    </w:p>
    <w:p w:rsidR="006B0370" w:rsidRDefault="00A17B66" w:rsidP="00CE63FA">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אחד הביטויים האלה הוא </w:t>
      </w:r>
      <w:r w:rsidR="00745DF7">
        <w:rPr>
          <w:rFonts w:ascii="Arial" w:eastAsia="Times New Roman" w:hAnsi="Arial" w:cs="Arial" w:hint="cs"/>
          <w:color w:val="000000"/>
          <w:sz w:val="24"/>
          <w:szCs w:val="24"/>
          <w:rtl/>
        </w:rPr>
        <w:t>דור עיקש ופתלת</w:t>
      </w:r>
      <w:r w:rsidR="00246941">
        <w:rPr>
          <w:rFonts w:ascii="Arial" w:eastAsia="Times New Roman" w:hAnsi="Arial" w:cs="Arial" w:hint="cs"/>
          <w:color w:val="000000"/>
          <w:sz w:val="24"/>
          <w:szCs w:val="24"/>
          <w:rtl/>
        </w:rPr>
        <w:t>ו</w:t>
      </w:r>
      <w:r w:rsidR="00745DF7">
        <w:rPr>
          <w:rFonts w:ascii="Arial" w:eastAsia="Times New Roman" w:hAnsi="Arial" w:cs="Arial" w:hint="cs"/>
          <w:color w:val="000000"/>
          <w:sz w:val="24"/>
          <w:szCs w:val="24"/>
          <w:rtl/>
        </w:rPr>
        <w:t>ל. הפסוק מופיע בדברים לב ה (</w:t>
      </w:r>
      <w:r w:rsidR="00D3669D">
        <w:rPr>
          <w:rFonts w:ascii="Arial" w:eastAsia="Times New Roman" w:hAnsi="Arial" w:cs="Arial" w:hint="cs"/>
          <w:color w:val="000000"/>
          <w:sz w:val="24"/>
          <w:szCs w:val="24"/>
          <w:rtl/>
        </w:rPr>
        <w:t>"</w:t>
      </w:r>
      <w:r w:rsidR="00745DF7">
        <w:rPr>
          <w:rFonts w:ascii="Arial" w:eastAsia="Times New Roman" w:hAnsi="Arial" w:cs="Arial" w:hint="cs"/>
          <w:color w:val="000000"/>
          <w:sz w:val="24"/>
          <w:szCs w:val="24"/>
          <w:rtl/>
        </w:rPr>
        <w:t>שיחת לו לא בניו מומם: דור עיקש ופתלתול</w:t>
      </w:r>
      <w:r w:rsidR="00D3669D">
        <w:rPr>
          <w:rFonts w:ascii="Arial" w:eastAsia="Times New Roman" w:hAnsi="Arial" w:cs="Arial" w:hint="cs"/>
          <w:color w:val="000000"/>
          <w:sz w:val="24"/>
          <w:szCs w:val="24"/>
          <w:rtl/>
        </w:rPr>
        <w:t>"</w:t>
      </w:r>
      <w:r w:rsidR="00745DF7">
        <w:rPr>
          <w:rFonts w:ascii="Arial" w:eastAsia="Times New Roman" w:hAnsi="Arial" w:cs="Arial" w:hint="cs"/>
          <w:color w:val="000000"/>
          <w:sz w:val="24"/>
          <w:szCs w:val="24"/>
          <w:rtl/>
        </w:rPr>
        <w:t xml:space="preserve">). בתרגום </w:t>
      </w:r>
      <w:r w:rsidR="00B938E8">
        <w:rPr>
          <w:rFonts w:ascii="Arial" w:eastAsia="Times New Roman" w:hAnsi="Arial" w:cs="Arial" w:hint="cs"/>
          <w:color w:val="000000"/>
          <w:sz w:val="24"/>
          <w:szCs w:val="24"/>
        </w:rPr>
        <w:t>KJ</w:t>
      </w:r>
      <w:r w:rsidR="00745DF7">
        <w:rPr>
          <w:rFonts w:ascii="Arial" w:eastAsia="Times New Roman" w:hAnsi="Arial" w:cs="Arial" w:hint="cs"/>
          <w:color w:val="000000"/>
          <w:sz w:val="24"/>
          <w:szCs w:val="24"/>
          <w:rtl/>
        </w:rPr>
        <w:t xml:space="preserve"> לתנ"ך מופיע הפסוק כך: </w:t>
      </w:r>
      <w:r w:rsidR="00D3669D">
        <w:rPr>
          <w:rFonts w:ascii="Arial" w:eastAsia="Times New Roman" w:hAnsi="Arial" w:cs="Arial"/>
          <w:color w:val="000000"/>
          <w:sz w:val="24"/>
          <w:szCs w:val="24"/>
        </w:rPr>
        <w:t>“</w:t>
      </w:r>
      <w:r w:rsidR="00745DF7">
        <w:rPr>
          <w:rFonts w:ascii="Arial" w:eastAsia="Times New Roman" w:hAnsi="Arial" w:cs="Arial"/>
          <w:color w:val="000000"/>
          <w:sz w:val="24"/>
          <w:szCs w:val="24"/>
        </w:rPr>
        <w:t xml:space="preserve">they are perverse and crooked </w:t>
      </w:r>
      <w:r w:rsidR="00745DF7" w:rsidRPr="00745DF7">
        <w:rPr>
          <w:rFonts w:ascii="Arial" w:eastAsia="Times New Roman" w:hAnsi="Arial" w:cs="Arial"/>
          <w:b/>
          <w:bCs/>
          <w:color w:val="000000"/>
          <w:sz w:val="24"/>
          <w:szCs w:val="24"/>
        </w:rPr>
        <w:t>generation</w:t>
      </w:r>
      <w:r w:rsidR="00D3669D" w:rsidRPr="00D3669D">
        <w:rPr>
          <w:rFonts w:ascii="Arial" w:eastAsia="Times New Roman" w:hAnsi="Arial" w:cs="Arial"/>
          <w:color w:val="000000"/>
          <w:sz w:val="24"/>
          <w:szCs w:val="24"/>
        </w:rPr>
        <w:t>”</w:t>
      </w:r>
      <w:r w:rsidR="00745DF7">
        <w:rPr>
          <w:rFonts w:ascii="Arial" w:eastAsia="Times New Roman" w:hAnsi="Arial" w:cs="Arial" w:hint="cs"/>
          <w:color w:val="000000"/>
          <w:sz w:val="24"/>
          <w:szCs w:val="24"/>
          <w:rtl/>
        </w:rPr>
        <w:t xml:space="preserve">. ואילו בברית החדשה בגרסת </w:t>
      </w:r>
      <w:r w:rsidR="00B938E8">
        <w:rPr>
          <w:rFonts w:ascii="Arial" w:eastAsia="Times New Roman" w:hAnsi="Arial" w:cs="Arial" w:hint="cs"/>
          <w:color w:val="000000"/>
          <w:sz w:val="24"/>
          <w:szCs w:val="24"/>
        </w:rPr>
        <w:t>KJ</w:t>
      </w:r>
      <w:r w:rsidR="00745DF7">
        <w:rPr>
          <w:rFonts w:ascii="Arial" w:eastAsia="Times New Roman" w:hAnsi="Arial" w:cs="Arial" w:hint="cs"/>
          <w:color w:val="000000"/>
          <w:sz w:val="24"/>
          <w:szCs w:val="24"/>
          <w:rtl/>
        </w:rPr>
        <w:t xml:space="preserve"> מופיע הפסוק כך: </w:t>
      </w:r>
      <w:r w:rsidR="00D3669D">
        <w:rPr>
          <w:rFonts w:ascii="Arial" w:eastAsia="Times New Roman" w:hAnsi="Arial" w:cs="Arial"/>
          <w:color w:val="000000"/>
          <w:sz w:val="24"/>
          <w:szCs w:val="24"/>
        </w:rPr>
        <w:t>“</w:t>
      </w:r>
      <w:r w:rsidR="00745DF7">
        <w:rPr>
          <w:rFonts w:ascii="Arial" w:eastAsia="Times New Roman" w:hAnsi="Arial" w:cs="Arial"/>
          <w:color w:val="000000"/>
          <w:sz w:val="24"/>
          <w:szCs w:val="24"/>
        </w:rPr>
        <w:t xml:space="preserve">in the midst of a crooked and perverse </w:t>
      </w:r>
      <w:r w:rsidR="00745DF7" w:rsidRPr="00745DF7">
        <w:rPr>
          <w:rFonts w:ascii="Arial" w:eastAsia="Times New Roman" w:hAnsi="Arial" w:cs="Arial"/>
          <w:b/>
          <w:bCs/>
          <w:color w:val="000000"/>
          <w:sz w:val="24"/>
          <w:szCs w:val="24"/>
        </w:rPr>
        <w:t>nation</w:t>
      </w:r>
      <w:r w:rsidR="00D3669D" w:rsidRPr="00D3669D">
        <w:rPr>
          <w:rFonts w:ascii="Arial" w:eastAsia="Times New Roman" w:hAnsi="Arial" w:cs="Arial"/>
          <w:color w:val="000000"/>
          <w:sz w:val="24"/>
          <w:szCs w:val="24"/>
        </w:rPr>
        <w:t>”</w:t>
      </w:r>
      <w:r w:rsidR="00745DF7">
        <w:rPr>
          <w:rFonts w:ascii="Arial" w:eastAsia="Times New Roman" w:hAnsi="Arial" w:cs="Arial" w:hint="cs"/>
          <w:color w:val="000000"/>
          <w:sz w:val="24"/>
          <w:szCs w:val="24"/>
          <w:rtl/>
        </w:rPr>
        <w:t xml:space="preserve">. כלומר </w:t>
      </w:r>
      <w:r w:rsidR="000D6B61">
        <w:rPr>
          <w:rFonts w:ascii="Arial" w:eastAsia="Times New Roman" w:hAnsi="Arial" w:cs="Arial" w:hint="cs"/>
          <w:color w:val="000000"/>
          <w:sz w:val="24"/>
          <w:szCs w:val="24"/>
          <w:rtl/>
        </w:rPr>
        <w:t>ה</w:t>
      </w:r>
      <w:r w:rsidR="00745DF7">
        <w:rPr>
          <w:rFonts w:ascii="Arial" w:eastAsia="Times New Roman" w:hAnsi="Arial" w:cs="Arial" w:hint="cs"/>
          <w:color w:val="000000"/>
          <w:sz w:val="24"/>
          <w:szCs w:val="24"/>
          <w:rtl/>
        </w:rPr>
        <w:t xml:space="preserve">מתרגם </w:t>
      </w:r>
      <w:r w:rsidR="000D6B61">
        <w:rPr>
          <w:rFonts w:ascii="Arial" w:eastAsia="Times New Roman" w:hAnsi="Arial" w:cs="Arial" w:hint="cs"/>
          <w:color w:val="000000"/>
          <w:sz w:val="24"/>
          <w:szCs w:val="24"/>
          <w:rtl/>
        </w:rPr>
        <w:t xml:space="preserve">בגרסת </w:t>
      </w:r>
      <w:r w:rsidR="00B938E8">
        <w:rPr>
          <w:rFonts w:ascii="Arial" w:eastAsia="Times New Roman" w:hAnsi="Arial" w:cs="Arial" w:hint="cs"/>
          <w:color w:val="000000"/>
          <w:sz w:val="24"/>
          <w:szCs w:val="24"/>
        </w:rPr>
        <w:t>KJ</w:t>
      </w:r>
      <w:r w:rsidR="00745DF7">
        <w:rPr>
          <w:rFonts w:ascii="Arial" w:eastAsia="Times New Roman" w:hAnsi="Arial" w:cs="Arial" w:hint="cs"/>
          <w:color w:val="000000"/>
          <w:sz w:val="24"/>
          <w:szCs w:val="24"/>
          <w:rtl/>
        </w:rPr>
        <w:t xml:space="preserve"> שינה מהגרסה המוכרת, ואף שלקוראים הבקיאים במקורות יהיה ברור מניין לקוח הפסוק, הקשר </w:t>
      </w:r>
      <w:r w:rsidR="000D6B61">
        <w:rPr>
          <w:rFonts w:ascii="Arial" w:eastAsia="Times New Roman" w:hAnsi="Arial" w:cs="Arial" w:hint="cs"/>
          <w:color w:val="000000"/>
          <w:sz w:val="24"/>
          <w:szCs w:val="24"/>
          <w:rtl/>
        </w:rPr>
        <w:t xml:space="preserve">שנוצר </w:t>
      </w:r>
      <w:r w:rsidR="00745DF7">
        <w:rPr>
          <w:rFonts w:ascii="Arial" w:eastAsia="Times New Roman" w:hAnsi="Arial" w:cs="Arial" w:hint="cs"/>
          <w:color w:val="000000"/>
          <w:sz w:val="24"/>
          <w:szCs w:val="24"/>
          <w:rtl/>
        </w:rPr>
        <w:t>בעברית חזק מ</w:t>
      </w:r>
      <w:r w:rsidR="000D6B61">
        <w:rPr>
          <w:rFonts w:ascii="Arial" w:eastAsia="Times New Roman" w:hAnsi="Arial" w:cs="Arial" w:hint="cs"/>
          <w:color w:val="000000"/>
          <w:sz w:val="24"/>
          <w:szCs w:val="24"/>
          <w:rtl/>
        </w:rPr>
        <w:t>מנו ומשרת היטב את מטרתו של דליטש.</w:t>
      </w:r>
      <w:r w:rsidR="00246941">
        <w:rPr>
          <w:rFonts w:ascii="Arial" w:eastAsia="Times New Roman" w:hAnsi="Arial" w:cs="Arial" w:hint="cs"/>
          <w:color w:val="000000"/>
          <w:sz w:val="24"/>
          <w:szCs w:val="24"/>
          <w:rtl/>
        </w:rPr>
        <w:t xml:space="preserve"> בתרגום הרוסי מופיע הביטוי המקראי כלשונו</w:t>
      </w:r>
      <w:r w:rsidR="00CE63FA">
        <w:rPr>
          <w:rFonts w:ascii="Arial" w:eastAsia="Times New Roman" w:hAnsi="Arial" w:cs="Arial" w:hint="cs"/>
          <w:color w:val="000000"/>
          <w:sz w:val="24"/>
          <w:szCs w:val="24"/>
          <w:rtl/>
        </w:rPr>
        <w:t>.</w:t>
      </w:r>
    </w:p>
    <w:p w:rsidR="00FF23B5" w:rsidRDefault="00213B8E" w:rsidP="001B5B91">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דליטש מרבה להשתמש </w:t>
      </w:r>
      <w:r w:rsidR="005209C7">
        <w:rPr>
          <w:rFonts w:ascii="Arial" w:eastAsia="Times New Roman" w:hAnsi="Arial" w:cs="Arial" w:hint="cs"/>
          <w:color w:val="000000"/>
          <w:sz w:val="24"/>
          <w:szCs w:val="24"/>
          <w:rtl/>
        </w:rPr>
        <w:t xml:space="preserve">בשם המפורש, יהוה, </w:t>
      </w:r>
      <w:r>
        <w:rPr>
          <w:rFonts w:ascii="Arial" w:eastAsia="Times New Roman" w:hAnsi="Arial" w:cs="Arial" w:hint="cs"/>
          <w:color w:val="000000"/>
          <w:sz w:val="24"/>
          <w:szCs w:val="24"/>
          <w:rtl/>
        </w:rPr>
        <w:t>בתרגומו</w:t>
      </w:r>
      <w:r w:rsidR="001B5B91">
        <w:rPr>
          <w:rFonts w:ascii="Arial" w:eastAsia="Times New Roman" w:hAnsi="Arial" w:cs="Arial" w:hint="cs"/>
          <w:color w:val="000000"/>
          <w:sz w:val="24"/>
          <w:szCs w:val="24"/>
          <w:rtl/>
        </w:rPr>
        <w:t>. להלן דוגמאות אחדות בתרגומו ובשאר התרגומים</w:t>
      </w:r>
      <w:r w:rsidR="00FF23B5">
        <w:rPr>
          <w:rFonts w:ascii="Arial" w:eastAsia="Times New Roman" w:hAnsi="Arial" w:cs="Arial" w:hint="cs"/>
          <w:color w:val="000000"/>
          <w:sz w:val="24"/>
          <w:szCs w:val="24"/>
          <w:rtl/>
        </w:rPr>
        <w:t>:</w:t>
      </w:r>
    </w:p>
    <w:tbl>
      <w:tblPr>
        <w:tblStyle w:val="TableGrid"/>
        <w:bidiVisual/>
        <w:tblW w:w="11070" w:type="dxa"/>
        <w:tblInd w:w="-910" w:type="dxa"/>
        <w:tblLook w:val="04A0" w:firstRow="1" w:lastRow="0" w:firstColumn="1" w:lastColumn="0" w:noHBand="0" w:noVBand="1"/>
      </w:tblPr>
      <w:tblGrid>
        <w:gridCol w:w="1170"/>
        <w:gridCol w:w="2160"/>
        <w:gridCol w:w="1869"/>
        <w:gridCol w:w="1821"/>
        <w:gridCol w:w="2070"/>
        <w:gridCol w:w="1980"/>
      </w:tblGrid>
      <w:tr w:rsidR="001B5B91" w:rsidTr="00A867E4">
        <w:tc>
          <w:tcPr>
            <w:tcW w:w="1170" w:type="dxa"/>
          </w:tcPr>
          <w:p w:rsidR="001B5B91" w:rsidRPr="0037309C" w:rsidRDefault="001B5B91" w:rsidP="000714E0">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מראה מקום</w:t>
            </w:r>
          </w:p>
        </w:tc>
        <w:tc>
          <w:tcPr>
            <w:tcW w:w="2160" w:type="dxa"/>
          </w:tcPr>
          <w:p w:rsidR="001B5B91" w:rsidRPr="0037309C" w:rsidRDefault="001B5B91" w:rsidP="000714E0">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דליטש (עברית)</w:t>
            </w:r>
          </w:p>
        </w:tc>
        <w:tc>
          <w:tcPr>
            <w:tcW w:w="1869" w:type="dxa"/>
          </w:tcPr>
          <w:p w:rsidR="001B5B91" w:rsidRDefault="001B5B91" w:rsidP="000714E0">
            <w:pPr>
              <w:bidi/>
              <w:spacing w:before="240" w:after="240" w:line="360" w:lineRule="auto"/>
              <w:jc w:val="both"/>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תרגום חדש לעברית</w:t>
            </w:r>
          </w:p>
        </w:tc>
        <w:tc>
          <w:tcPr>
            <w:tcW w:w="1821" w:type="dxa"/>
          </w:tcPr>
          <w:p w:rsidR="001B5B91" w:rsidRPr="0037309C" w:rsidRDefault="001B5B91" w:rsidP="000714E0">
            <w:pPr>
              <w:bidi/>
              <w:spacing w:before="240" w:after="240" w:line="360" w:lineRule="auto"/>
              <w:jc w:val="both"/>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יוונית</w:t>
            </w:r>
          </w:p>
        </w:tc>
        <w:tc>
          <w:tcPr>
            <w:tcW w:w="2070" w:type="dxa"/>
          </w:tcPr>
          <w:p w:rsidR="001B5B91" w:rsidRPr="0037309C" w:rsidRDefault="00B938E8" w:rsidP="000714E0">
            <w:pPr>
              <w:bidi/>
              <w:spacing w:before="240" w:after="240" w:line="360" w:lineRule="auto"/>
              <w:jc w:val="both"/>
              <w:rPr>
                <w:rFonts w:ascii="Arial" w:eastAsia="Times New Roman" w:hAnsi="Arial" w:cs="Arial"/>
                <w:b/>
                <w:bCs/>
                <w:color w:val="000000"/>
                <w:sz w:val="20"/>
                <w:szCs w:val="20"/>
                <w:rtl/>
              </w:rPr>
            </w:pPr>
            <w:r>
              <w:rPr>
                <w:rFonts w:ascii="Arial" w:eastAsia="Times New Roman" w:hAnsi="Arial" w:cs="Arial" w:hint="cs"/>
                <w:b/>
                <w:bCs/>
                <w:color w:val="000000"/>
                <w:sz w:val="20"/>
                <w:szCs w:val="20"/>
              </w:rPr>
              <w:t>KJ</w:t>
            </w:r>
          </w:p>
        </w:tc>
        <w:tc>
          <w:tcPr>
            <w:tcW w:w="1980" w:type="dxa"/>
          </w:tcPr>
          <w:p w:rsidR="001B5B91" w:rsidRPr="0037309C" w:rsidRDefault="001B5B91" w:rsidP="001B5B91">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 xml:space="preserve">רוסית </w:t>
            </w:r>
            <w:r>
              <w:rPr>
                <w:rFonts w:ascii="Arial" w:eastAsia="Times New Roman" w:hAnsi="Arial" w:cs="Arial" w:hint="cs"/>
                <w:b/>
                <w:bCs/>
                <w:color w:val="000000"/>
                <w:sz w:val="20"/>
                <w:szCs w:val="20"/>
                <w:rtl/>
              </w:rPr>
              <w:t xml:space="preserve"> </w:t>
            </w:r>
          </w:p>
        </w:tc>
      </w:tr>
      <w:tr w:rsidR="001B5B91" w:rsidTr="00A867E4">
        <w:tc>
          <w:tcPr>
            <w:tcW w:w="117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sidRPr="00FF23B5">
              <w:rPr>
                <w:rFonts w:ascii="Arial" w:eastAsia="Times New Roman" w:hAnsi="Arial" w:cs="Arial" w:hint="cs"/>
                <w:color w:val="000000"/>
                <w:sz w:val="20"/>
                <w:szCs w:val="20"/>
                <w:rtl/>
              </w:rPr>
              <w:t>מתי א 20</w:t>
            </w:r>
          </w:p>
        </w:tc>
        <w:tc>
          <w:tcPr>
            <w:tcW w:w="2160" w:type="dxa"/>
          </w:tcPr>
          <w:p w:rsidR="001B5B91" w:rsidRPr="00FF23B5"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sidRPr="00FF23B5">
              <w:rPr>
                <w:rFonts w:ascii="Arial" w:eastAsia="Times New Roman" w:hAnsi="Arial" w:cs="Arial" w:hint="cs"/>
                <w:color w:val="000000"/>
                <w:sz w:val="20"/>
                <w:szCs w:val="20"/>
                <w:rtl/>
              </w:rPr>
              <w:t xml:space="preserve">הוא חשב כזאת והינה </w:t>
            </w:r>
            <w:r w:rsidR="001B5B91" w:rsidRPr="00045DA2">
              <w:rPr>
                <w:rFonts w:ascii="Arial" w:eastAsia="Times New Roman" w:hAnsi="Arial" w:cs="Arial" w:hint="cs"/>
                <w:color w:val="000000"/>
                <w:sz w:val="20"/>
                <w:szCs w:val="20"/>
                <w:rtl/>
              </w:rPr>
              <w:t xml:space="preserve">מלאך </w:t>
            </w:r>
            <w:r w:rsidR="001B5B91" w:rsidRPr="00CE63FA">
              <w:rPr>
                <w:rFonts w:ascii="Arial" w:eastAsia="Times New Roman" w:hAnsi="Arial" w:cs="Arial" w:hint="cs"/>
                <w:color w:val="000000"/>
                <w:sz w:val="20"/>
                <w:szCs w:val="20"/>
                <w:rtl/>
              </w:rPr>
              <w:t>יהוה</w:t>
            </w:r>
            <w:r w:rsidR="001B5B91" w:rsidRPr="00FF23B5">
              <w:rPr>
                <w:rFonts w:ascii="Arial" w:eastAsia="Times New Roman" w:hAnsi="Arial" w:cs="Arial" w:hint="cs"/>
                <w:color w:val="000000"/>
                <w:sz w:val="20"/>
                <w:szCs w:val="20"/>
                <w:rtl/>
              </w:rPr>
              <w:t xml:space="preserve"> נראה אליו בחלום ויאמר יוסף בן דוד אל תירא</w:t>
            </w:r>
            <w:r>
              <w:rPr>
                <w:rFonts w:ascii="Arial" w:eastAsia="Times New Roman" w:hAnsi="Arial" w:cs="Arial" w:hint="cs"/>
                <w:color w:val="000000"/>
                <w:sz w:val="20"/>
                <w:szCs w:val="20"/>
                <w:rtl/>
              </w:rPr>
              <w:t>"</w:t>
            </w:r>
          </w:p>
        </w:tc>
        <w:tc>
          <w:tcPr>
            <w:tcW w:w="1869" w:type="dxa"/>
          </w:tcPr>
          <w:p w:rsidR="001B5B91" w:rsidRPr="001B5B91"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sidRPr="001B5B91">
              <w:rPr>
                <w:rFonts w:ascii="Arial" w:eastAsia="Times New Roman" w:hAnsi="Arial" w:cs="Arial" w:hint="cs"/>
                <w:color w:val="000000"/>
                <w:sz w:val="20"/>
                <w:szCs w:val="20"/>
                <w:rtl/>
              </w:rPr>
              <w:t xml:space="preserve">הוא חשב כזאת והינה מלאך </w:t>
            </w:r>
            <w:r w:rsidR="001B5B91" w:rsidRPr="00CE63FA">
              <w:rPr>
                <w:rFonts w:ascii="Arial" w:eastAsia="Times New Roman" w:hAnsi="Arial" w:cs="Arial" w:hint="cs"/>
                <w:color w:val="000000"/>
                <w:sz w:val="20"/>
                <w:szCs w:val="20"/>
                <w:rtl/>
              </w:rPr>
              <w:t>יהוה</w:t>
            </w:r>
            <w:r w:rsidR="001B5B91" w:rsidRPr="001B5B91">
              <w:rPr>
                <w:rFonts w:ascii="Arial" w:eastAsia="Times New Roman" w:hAnsi="Arial" w:cs="Arial" w:hint="cs"/>
                <w:color w:val="000000"/>
                <w:sz w:val="20"/>
                <w:szCs w:val="20"/>
                <w:rtl/>
              </w:rPr>
              <w:t xml:space="preserve"> [...]</w:t>
            </w:r>
            <w:r>
              <w:rPr>
                <w:rFonts w:ascii="Arial" w:eastAsia="Times New Roman" w:hAnsi="Arial" w:cs="Arial" w:hint="cs"/>
                <w:color w:val="000000"/>
                <w:sz w:val="20"/>
                <w:szCs w:val="20"/>
                <w:rtl/>
              </w:rPr>
              <w:t>"</w:t>
            </w:r>
          </w:p>
        </w:tc>
        <w:tc>
          <w:tcPr>
            <w:tcW w:w="1821"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sidRPr="00CE63FA">
              <w:rPr>
                <w:rFonts w:ascii="Arial" w:eastAsia="Times New Roman" w:hAnsi="Arial" w:cs="Arial" w:hint="cs"/>
                <w:color w:val="000000"/>
                <w:sz w:val="20"/>
                <w:szCs w:val="20"/>
                <w:rtl/>
              </w:rPr>
              <w:t>מלאך האדון</w:t>
            </w:r>
            <w:r>
              <w:rPr>
                <w:rFonts w:ascii="Arial" w:eastAsia="Times New Roman" w:hAnsi="Arial" w:cs="Arial" w:hint="cs"/>
                <w:color w:val="000000"/>
                <w:sz w:val="20"/>
                <w:szCs w:val="20"/>
                <w:rtl/>
              </w:rPr>
              <w:t xml:space="preserve"> (מלאך אדונ</w:t>
            </w:r>
            <w:r w:rsidR="007B4C64">
              <w:rPr>
                <w:rFonts w:ascii="Arial" w:eastAsia="Times New Roman" w:hAnsi="Arial" w:cs="Arial" w:hint="cs"/>
                <w:color w:val="000000"/>
                <w:sz w:val="20"/>
                <w:szCs w:val="20"/>
                <w:rtl/>
              </w:rPr>
              <w:t>ַ</w:t>
            </w:r>
            <w:r>
              <w:rPr>
                <w:rFonts w:ascii="Arial" w:eastAsia="Times New Roman" w:hAnsi="Arial" w:cs="Arial" w:hint="cs"/>
                <w:color w:val="000000"/>
                <w:sz w:val="20"/>
                <w:szCs w:val="20"/>
                <w:rtl/>
              </w:rPr>
              <w:t xml:space="preserve">י) </w:t>
            </w:r>
            <w:r>
              <w:rPr>
                <w:rFonts w:ascii="Arial" w:eastAsia="Times New Roman" w:hAnsi="Arial" w:cs="Arial"/>
                <w:color w:val="000000"/>
                <w:sz w:val="20"/>
                <w:szCs w:val="20"/>
                <w:rtl/>
              </w:rPr>
              <w:t>–</w:t>
            </w:r>
            <w:r>
              <w:rPr>
                <w:rFonts w:ascii="Arial" w:eastAsia="Times New Roman" w:hAnsi="Arial" w:cs="Arial" w:hint="cs"/>
                <w:color w:val="000000"/>
                <w:sz w:val="20"/>
                <w:szCs w:val="20"/>
                <w:rtl/>
              </w:rPr>
              <w:t xml:space="preserve"> השימוש במילים הרגילות לציון מלאך ולציון אדון (לשם האל וכתחליף לאדוני העברי)</w:t>
            </w:r>
            <w:r w:rsidR="00CE63FA">
              <w:rPr>
                <w:rFonts w:ascii="Arial" w:eastAsia="Times New Roman" w:hAnsi="Arial" w:cs="Arial" w:hint="cs"/>
                <w:color w:val="000000"/>
                <w:sz w:val="20"/>
                <w:szCs w:val="20"/>
                <w:rtl/>
              </w:rPr>
              <w:t>.</w:t>
            </w:r>
          </w:p>
        </w:tc>
        <w:tc>
          <w:tcPr>
            <w:tcW w:w="2070" w:type="dxa"/>
          </w:tcPr>
          <w:p w:rsidR="001B5B91" w:rsidRPr="00FF23B5" w:rsidRDefault="00D3669D" w:rsidP="00C52C6E">
            <w:pPr>
              <w:bidi/>
              <w:spacing w:before="240" w:after="240" w:line="360" w:lineRule="auto"/>
              <w:jc w:val="right"/>
              <w:rPr>
                <w:rFonts w:ascii="Arial" w:eastAsia="Times New Roman" w:hAnsi="Arial" w:cs="Arial"/>
                <w:color w:val="000000"/>
                <w:sz w:val="20"/>
                <w:szCs w:val="20"/>
                <w:rtl/>
              </w:rPr>
            </w:pPr>
            <w:r>
              <w:rPr>
                <w:rFonts w:ascii="Arial" w:eastAsia="Times New Roman" w:hAnsi="Arial" w:cs="Arial"/>
                <w:color w:val="000000"/>
                <w:sz w:val="20"/>
                <w:szCs w:val="20"/>
              </w:rPr>
              <w:t>“</w:t>
            </w:r>
            <w:r w:rsidR="001B5B91">
              <w:rPr>
                <w:rFonts w:ascii="Arial" w:eastAsia="Times New Roman" w:hAnsi="Arial" w:cs="Arial"/>
                <w:color w:val="000000"/>
                <w:sz w:val="20"/>
                <w:szCs w:val="20"/>
              </w:rPr>
              <w:t>The</w:t>
            </w:r>
            <w:r w:rsidR="001B5B91" w:rsidRPr="00CE63FA">
              <w:rPr>
                <w:rFonts w:ascii="Arial" w:eastAsia="Times New Roman" w:hAnsi="Arial" w:cs="Arial"/>
                <w:color w:val="000000"/>
                <w:sz w:val="20"/>
                <w:szCs w:val="20"/>
              </w:rPr>
              <w:t xml:space="preserve"> angel of the Lord</w:t>
            </w:r>
            <w:r w:rsidR="001B5B91">
              <w:rPr>
                <w:rFonts w:ascii="Arial" w:eastAsia="Times New Roman" w:hAnsi="Arial" w:cs="Arial"/>
                <w:color w:val="000000"/>
                <w:sz w:val="20"/>
                <w:szCs w:val="20"/>
              </w:rPr>
              <w:t xml:space="preserve"> appeared unto him in a dream</w:t>
            </w:r>
            <w:r>
              <w:rPr>
                <w:rFonts w:ascii="Arial" w:eastAsia="Times New Roman" w:hAnsi="Arial" w:cs="Arial"/>
                <w:color w:val="000000"/>
                <w:sz w:val="20"/>
                <w:szCs w:val="20"/>
              </w:rPr>
              <w:t>”</w:t>
            </w:r>
          </w:p>
        </w:tc>
        <w:tc>
          <w:tcPr>
            <w:tcW w:w="198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sidRPr="00CE63FA">
              <w:rPr>
                <w:rFonts w:ascii="Arial" w:eastAsia="Times New Roman" w:hAnsi="Arial" w:cs="Arial" w:hint="cs"/>
                <w:color w:val="000000"/>
                <w:sz w:val="20"/>
                <w:szCs w:val="20"/>
                <w:rtl/>
              </w:rPr>
              <w:t>מלאך אלוהים</w:t>
            </w:r>
            <w:r>
              <w:rPr>
                <w:rFonts w:ascii="Arial" w:eastAsia="Times New Roman" w:hAnsi="Arial" w:cs="Arial" w:hint="cs"/>
                <w:color w:val="000000"/>
                <w:sz w:val="20"/>
                <w:szCs w:val="20"/>
                <w:rtl/>
              </w:rPr>
              <w:t xml:space="preserve"> (המילה גוספוד </w:t>
            </w:r>
            <w:r w:rsidR="00227B32">
              <w:rPr>
                <w:rFonts w:ascii="Arial" w:eastAsia="Times New Roman" w:hAnsi="Arial" w:cs="Arial" w:hint="cs"/>
                <w:color w:val="000000"/>
                <w:sz w:val="20"/>
                <w:szCs w:val="20"/>
                <w:rtl/>
              </w:rPr>
              <w:t>[</w:t>
            </w:r>
            <w:r w:rsidR="00227B32">
              <w:rPr>
                <w:rFonts w:ascii="Arial" w:eastAsia="Times New Roman" w:hAnsi="Arial" w:cs="Arial"/>
                <w:color w:val="000000"/>
                <w:sz w:val="20"/>
                <w:szCs w:val="20"/>
              </w:rPr>
              <w:t>gospod</w:t>
            </w:r>
            <w:r w:rsidR="00227B32">
              <w:rPr>
                <w:rFonts w:ascii="Arial" w:eastAsia="Times New Roman" w:hAnsi="Arial" w:cs="Arial" w:hint="cs"/>
                <w:color w:val="000000"/>
                <w:sz w:val="20"/>
                <w:szCs w:val="20"/>
                <w:rtl/>
              </w:rPr>
              <w:t>]</w:t>
            </w:r>
            <w:r w:rsidR="00227B32">
              <w:rPr>
                <w:rFonts w:ascii="Arial" w:eastAsia="Times New Roman" w:hAnsi="Arial" w:cs="Arial"/>
                <w:color w:val="000000"/>
                <w:sz w:val="20"/>
                <w:szCs w:val="20"/>
              </w:rPr>
              <w:t xml:space="preserve"> </w:t>
            </w:r>
            <w:r>
              <w:rPr>
                <w:rFonts w:ascii="Arial" w:eastAsia="Times New Roman" w:hAnsi="Arial" w:cs="Arial" w:hint="cs"/>
                <w:color w:val="000000"/>
                <w:sz w:val="20"/>
                <w:szCs w:val="20"/>
                <w:rtl/>
              </w:rPr>
              <w:t>שמשמשת לציון אלוהים ובדרך כלל לישו האל</w:t>
            </w:r>
            <w:r w:rsidR="00CE63FA">
              <w:rPr>
                <w:rFonts w:ascii="Arial" w:eastAsia="Times New Roman" w:hAnsi="Arial" w:cs="Arial" w:hint="cs"/>
                <w:color w:val="000000"/>
                <w:sz w:val="20"/>
                <w:szCs w:val="20"/>
                <w:rtl/>
              </w:rPr>
              <w:t>, משמעותה: אדון</w:t>
            </w:r>
            <w:r>
              <w:rPr>
                <w:rFonts w:ascii="Arial" w:eastAsia="Times New Roman" w:hAnsi="Arial" w:cs="Arial" w:hint="cs"/>
                <w:color w:val="000000"/>
                <w:sz w:val="20"/>
                <w:szCs w:val="20"/>
                <w:rtl/>
              </w:rPr>
              <w:t>)</w:t>
            </w:r>
          </w:p>
        </w:tc>
      </w:tr>
      <w:tr w:rsidR="001B5B91" w:rsidTr="00A867E4">
        <w:tc>
          <w:tcPr>
            <w:tcW w:w="117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מרקוס ה 19</w:t>
            </w:r>
          </w:p>
        </w:tc>
        <w:tc>
          <w:tcPr>
            <w:tcW w:w="2160" w:type="dxa"/>
          </w:tcPr>
          <w:p w:rsidR="001B5B91" w:rsidRPr="00FF23B5"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sidRPr="00045DA2">
              <w:rPr>
                <w:rFonts w:ascii="Arial" w:eastAsia="Times New Roman" w:hAnsi="Arial" w:cs="Arial" w:hint="cs"/>
                <w:color w:val="000000"/>
                <w:sz w:val="20"/>
                <w:szCs w:val="20"/>
                <w:rtl/>
              </w:rPr>
              <w:t xml:space="preserve">ולא הניח לו </w:t>
            </w:r>
            <w:r w:rsidR="001B5B91">
              <w:rPr>
                <w:rFonts w:ascii="Arial" w:eastAsia="Times New Roman" w:hAnsi="Arial" w:cs="Arial" w:hint="cs"/>
                <w:color w:val="000000"/>
                <w:sz w:val="20"/>
                <w:szCs w:val="20"/>
                <w:rtl/>
              </w:rPr>
              <w:t xml:space="preserve">כי אם אמר אליו </w:t>
            </w:r>
            <w:r w:rsidR="001B5B91" w:rsidRPr="00045DA2">
              <w:rPr>
                <w:rFonts w:ascii="Arial" w:eastAsia="Times New Roman" w:hAnsi="Arial" w:cs="Arial" w:hint="cs"/>
                <w:color w:val="000000"/>
                <w:sz w:val="20"/>
                <w:szCs w:val="20"/>
                <w:rtl/>
              </w:rPr>
              <w:t xml:space="preserve">שוב לביתך אל </w:t>
            </w:r>
            <w:r w:rsidR="001B5B91">
              <w:rPr>
                <w:rFonts w:ascii="Arial" w:eastAsia="Times New Roman" w:hAnsi="Arial" w:cs="Arial" w:hint="cs"/>
                <w:color w:val="000000"/>
                <w:sz w:val="20"/>
                <w:szCs w:val="20"/>
                <w:rtl/>
              </w:rPr>
              <w:t xml:space="preserve">בני </w:t>
            </w:r>
            <w:r w:rsidR="001B5B91" w:rsidRPr="00045DA2">
              <w:rPr>
                <w:rFonts w:ascii="Arial" w:eastAsia="Times New Roman" w:hAnsi="Arial" w:cs="Arial" w:hint="cs"/>
                <w:color w:val="000000"/>
                <w:sz w:val="20"/>
                <w:szCs w:val="20"/>
                <w:rtl/>
              </w:rPr>
              <w:t>משפחתך והגד להם את הגד</w:t>
            </w:r>
            <w:r w:rsidR="001B5B91">
              <w:rPr>
                <w:rFonts w:ascii="Arial" w:eastAsia="Times New Roman" w:hAnsi="Arial" w:cs="Arial" w:hint="cs"/>
                <w:color w:val="000000"/>
                <w:sz w:val="20"/>
                <w:szCs w:val="20"/>
                <w:rtl/>
              </w:rPr>
              <w:t>ו</w:t>
            </w:r>
            <w:r w:rsidR="001B5B91" w:rsidRPr="00045DA2">
              <w:rPr>
                <w:rFonts w:ascii="Arial" w:eastAsia="Times New Roman" w:hAnsi="Arial" w:cs="Arial" w:hint="cs"/>
                <w:color w:val="000000"/>
                <w:sz w:val="20"/>
                <w:szCs w:val="20"/>
                <w:rtl/>
              </w:rPr>
              <w:t>לות אשר עשה לך יהוה</w:t>
            </w:r>
            <w:r w:rsidR="001B5B91">
              <w:rPr>
                <w:rFonts w:ascii="Arial" w:eastAsia="Times New Roman" w:hAnsi="Arial" w:cs="Arial" w:hint="cs"/>
                <w:color w:val="000000"/>
                <w:sz w:val="20"/>
                <w:szCs w:val="20"/>
                <w:rtl/>
              </w:rPr>
              <w:t xml:space="preserve"> ויחונך</w:t>
            </w:r>
            <w:r>
              <w:rPr>
                <w:rFonts w:ascii="Arial" w:eastAsia="Times New Roman" w:hAnsi="Arial" w:cs="Arial" w:hint="cs"/>
                <w:color w:val="000000"/>
                <w:sz w:val="20"/>
                <w:szCs w:val="20"/>
                <w:rtl/>
              </w:rPr>
              <w:t>"</w:t>
            </w:r>
          </w:p>
        </w:tc>
        <w:tc>
          <w:tcPr>
            <w:tcW w:w="1869" w:type="dxa"/>
          </w:tcPr>
          <w:p w:rsidR="001B5B91"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Pr>
                <w:rFonts w:ascii="Arial" w:eastAsia="Times New Roman" w:hAnsi="Arial" w:cs="Arial" w:hint="cs"/>
                <w:color w:val="000000"/>
                <w:sz w:val="20"/>
                <w:szCs w:val="20"/>
                <w:rtl/>
              </w:rPr>
              <w:t>[...] אשר עשה לך יהוה [...]</w:t>
            </w:r>
            <w:r>
              <w:rPr>
                <w:rFonts w:ascii="Arial" w:eastAsia="Times New Roman" w:hAnsi="Arial" w:cs="Arial" w:hint="cs"/>
                <w:color w:val="000000"/>
                <w:sz w:val="20"/>
                <w:szCs w:val="20"/>
                <w:rtl/>
              </w:rPr>
              <w:t>"</w:t>
            </w:r>
          </w:p>
        </w:tc>
        <w:tc>
          <w:tcPr>
            <w:tcW w:w="1821"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אלוהים </w:t>
            </w:r>
            <w:r>
              <w:rPr>
                <w:rFonts w:ascii="Arial" w:eastAsia="Times New Roman" w:hAnsi="Arial" w:cs="Arial"/>
                <w:color w:val="000000"/>
                <w:sz w:val="20"/>
                <w:szCs w:val="20"/>
                <w:rtl/>
              </w:rPr>
              <w:t>–</w:t>
            </w:r>
            <w:r>
              <w:rPr>
                <w:rFonts w:ascii="Arial" w:eastAsia="Times New Roman" w:hAnsi="Arial" w:cs="Arial" w:hint="cs"/>
                <w:color w:val="000000"/>
                <w:sz w:val="20"/>
                <w:szCs w:val="20"/>
                <w:rtl/>
              </w:rPr>
              <w:t xml:space="preserve"> קיריוס</w:t>
            </w:r>
          </w:p>
        </w:tc>
        <w:tc>
          <w:tcPr>
            <w:tcW w:w="2070" w:type="dxa"/>
          </w:tcPr>
          <w:p w:rsidR="001B5B91" w:rsidRPr="00FF23B5" w:rsidRDefault="00D3669D" w:rsidP="00C52C6E">
            <w:pPr>
              <w:bidi/>
              <w:spacing w:before="240" w:after="240" w:line="360" w:lineRule="auto"/>
              <w:jc w:val="right"/>
              <w:rPr>
                <w:rFonts w:ascii="Arial" w:eastAsia="Times New Roman" w:hAnsi="Arial" w:cs="Arial"/>
                <w:color w:val="000000"/>
                <w:sz w:val="20"/>
                <w:szCs w:val="20"/>
                <w:rtl/>
              </w:rPr>
            </w:pPr>
            <w:r>
              <w:rPr>
                <w:rFonts w:ascii="Arial" w:eastAsia="Times New Roman" w:hAnsi="Arial" w:cs="Arial"/>
                <w:color w:val="000000"/>
                <w:sz w:val="20"/>
                <w:szCs w:val="20"/>
              </w:rPr>
              <w:t>“</w:t>
            </w:r>
            <w:r w:rsidR="001B5B91">
              <w:rPr>
                <w:rFonts w:ascii="Arial" w:eastAsia="Times New Roman" w:hAnsi="Arial" w:cs="Arial"/>
                <w:color w:val="000000"/>
                <w:sz w:val="20"/>
                <w:szCs w:val="20"/>
              </w:rPr>
              <w:t>How great things the Lord that done for thee</w:t>
            </w:r>
            <w:r>
              <w:rPr>
                <w:rFonts w:ascii="Arial" w:eastAsia="Times New Roman" w:hAnsi="Arial" w:cs="Arial"/>
                <w:color w:val="000000"/>
                <w:sz w:val="20"/>
                <w:szCs w:val="20"/>
              </w:rPr>
              <w:t>”</w:t>
            </w:r>
          </w:p>
        </w:tc>
        <w:tc>
          <w:tcPr>
            <w:tcW w:w="1980" w:type="dxa"/>
          </w:tcPr>
          <w:p w:rsidR="001B5B91" w:rsidRPr="00FF23B5" w:rsidRDefault="001B5B91" w:rsidP="00CE63FA">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אלוהים (גוספוד)</w:t>
            </w:r>
          </w:p>
        </w:tc>
      </w:tr>
      <w:tr w:rsidR="001B5B91" w:rsidTr="00A867E4">
        <w:tc>
          <w:tcPr>
            <w:tcW w:w="117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לוקס א 25</w:t>
            </w:r>
          </w:p>
        </w:tc>
        <w:tc>
          <w:tcPr>
            <w:tcW w:w="2160" w:type="dxa"/>
          </w:tcPr>
          <w:p w:rsidR="001B5B91" w:rsidRPr="00FF23B5"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Pr>
                <w:rFonts w:ascii="Arial" w:eastAsia="Times New Roman" w:hAnsi="Arial" w:cs="Arial" w:hint="cs"/>
                <w:color w:val="000000"/>
                <w:sz w:val="20"/>
                <w:szCs w:val="20"/>
                <w:rtl/>
              </w:rPr>
              <w:t>ככה עשה לי יהוה בימי פקדו אותי לאדוף את חרפתי בתוך בני אדם</w:t>
            </w:r>
            <w:r>
              <w:rPr>
                <w:rFonts w:ascii="Arial" w:eastAsia="Times New Roman" w:hAnsi="Arial" w:cs="Arial" w:hint="cs"/>
                <w:color w:val="000000"/>
                <w:sz w:val="20"/>
                <w:szCs w:val="20"/>
                <w:rtl/>
              </w:rPr>
              <w:t>"</w:t>
            </w:r>
          </w:p>
        </w:tc>
        <w:tc>
          <w:tcPr>
            <w:tcW w:w="1869" w:type="dxa"/>
          </w:tcPr>
          <w:p w:rsidR="001B5B91"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Pr>
                <w:rFonts w:ascii="Arial" w:eastAsia="Times New Roman" w:hAnsi="Arial" w:cs="Arial" w:hint="cs"/>
                <w:color w:val="000000"/>
                <w:sz w:val="20"/>
                <w:szCs w:val="20"/>
                <w:rtl/>
              </w:rPr>
              <w:t>ככה עשה לי יהוה [...]</w:t>
            </w:r>
            <w:r>
              <w:rPr>
                <w:rFonts w:ascii="Arial" w:eastAsia="Times New Roman" w:hAnsi="Arial" w:cs="Arial" w:hint="cs"/>
                <w:color w:val="000000"/>
                <w:sz w:val="20"/>
                <w:szCs w:val="20"/>
                <w:rtl/>
              </w:rPr>
              <w:t>"</w:t>
            </w:r>
          </w:p>
        </w:tc>
        <w:tc>
          <w:tcPr>
            <w:tcW w:w="1821"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אלוהים </w:t>
            </w:r>
            <w:r>
              <w:rPr>
                <w:rFonts w:ascii="Arial" w:eastAsia="Times New Roman" w:hAnsi="Arial" w:cs="Arial"/>
                <w:color w:val="000000"/>
                <w:sz w:val="20"/>
                <w:szCs w:val="20"/>
                <w:rtl/>
              </w:rPr>
              <w:t>–</w:t>
            </w:r>
            <w:r>
              <w:rPr>
                <w:rFonts w:ascii="Arial" w:eastAsia="Times New Roman" w:hAnsi="Arial" w:cs="Arial" w:hint="cs"/>
                <w:color w:val="000000"/>
                <w:sz w:val="20"/>
                <w:szCs w:val="20"/>
                <w:rtl/>
              </w:rPr>
              <w:t xml:space="preserve"> קיריוס</w:t>
            </w:r>
          </w:p>
        </w:tc>
        <w:tc>
          <w:tcPr>
            <w:tcW w:w="2070" w:type="dxa"/>
          </w:tcPr>
          <w:p w:rsidR="001B5B91" w:rsidRPr="00FF23B5" w:rsidRDefault="00D3669D" w:rsidP="00C52C6E">
            <w:pPr>
              <w:bidi/>
              <w:spacing w:before="240" w:after="240"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1B5B91">
              <w:rPr>
                <w:rFonts w:ascii="Arial" w:eastAsia="Times New Roman" w:hAnsi="Arial" w:cs="Arial" w:hint="cs"/>
                <w:color w:val="000000"/>
                <w:sz w:val="20"/>
                <w:szCs w:val="20"/>
              </w:rPr>
              <w:t>T</w:t>
            </w:r>
            <w:r w:rsidR="001B5B91">
              <w:rPr>
                <w:rFonts w:ascii="Arial" w:eastAsia="Times New Roman" w:hAnsi="Arial" w:cs="Arial"/>
                <w:color w:val="000000"/>
                <w:sz w:val="20"/>
                <w:szCs w:val="20"/>
              </w:rPr>
              <w:t>hus hath the Lord dealt with me</w:t>
            </w:r>
            <w:r>
              <w:rPr>
                <w:rFonts w:ascii="Arial" w:eastAsia="Times New Roman" w:hAnsi="Arial" w:cs="Arial"/>
                <w:color w:val="000000"/>
                <w:sz w:val="20"/>
                <w:szCs w:val="20"/>
              </w:rPr>
              <w:t>”</w:t>
            </w:r>
            <w:r w:rsidR="001B5B91">
              <w:rPr>
                <w:rFonts w:ascii="Arial" w:eastAsia="Times New Roman" w:hAnsi="Arial" w:cs="Arial"/>
                <w:color w:val="000000"/>
                <w:sz w:val="20"/>
                <w:szCs w:val="20"/>
              </w:rPr>
              <w:t xml:space="preserve"> </w:t>
            </w:r>
          </w:p>
        </w:tc>
        <w:tc>
          <w:tcPr>
            <w:tcW w:w="198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אלוהים </w:t>
            </w:r>
            <w:r>
              <w:rPr>
                <w:rFonts w:ascii="Arial" w:eastAsia="Times New Roman" w:hAnsi="Arial" w:cs="Arial"/>
                <w:color w:val="000000"/>
                <w:sz w:val="20"/>
                <w:szCs w:val="20"/>
                <w:rtl/>
              </w:rPr>
              <w:t>–</w:t>
            </w:r>
            <w:r>
              <w:rPr>
                <w:rFonts w:ascii="Arial" w:eastAsia="Times New Roman" w:hAnsi="Arial" w:cs="Arial" w:hint="cs"/>
                <w:color w:val="000000"/>
                <w:sz w:val="20"/>
                <w:szCs w:val="20"/>
                <w:rtl/>
              </w:rPr>
              <w:t xml:space="preserve"> גוספוד </w:t>
            </w:r>
          </w:p>
        </w:tc>
      </w:tr>
      <w:tr w:rsidR="001B5B91" w:rsidTr="00A867E4">
        <w:tc>
          <w:tcPr>
            <w:tcW w:w="117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 מעשי השליחים ב 21</w:t>
            </w:r>
          </w:p>
        </w:tc>
        <w:tc>
          <w:tcPr>
            <w:tcW w:w="2160" w:type="dxa"/>
          </w:tcPr>
          <w:p w:rsidR="001B5B91" w:rsidRPr="00FF23B5"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Pr>
                <w:rFonts w:ascii="Arial" w:eastAsia="Times New Roman" w:hAnsi="Arial" w:cs="Arial" w:hint="cs"/>
                <w:color w:val="000000"/>
                <w:sz w:val="20"/>
                <w:szCs w:val="20"/>
                <w:rtl/>
              </w:rPr>
              <w:t>והיה כל אשר יקרא בשם יהוה יימלט</w:t>
            </w:r>
            <w:r>
              <w:rPr>
                <w:rFonts w:ascii="Arial" w:eastAsia="Times New Roman" w:hAnsi="Arial" w:cs="Arial" w:hint="cs"/>
                <w:color w:val="000000"/>
                <w:sz w:val="20"/>
                <w:szCs w:val="20"/>
                <w:rtl/>
              </w:rPr>
              <w:t>,</w:t>
            </w:r>
          </w:p>
        </w:tc>
        <w:tc>
          <w:tcPr>
            <w:tcW w:w="1869" w:type="dxa"/>
          </w:tcPr>
          <w:p w:rsidR="001B5B91" w:rsidRDefault="00D3669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Pr>
                <w:rFonts w:ascii="Arial" w:eastAsia="Times New Roman" w:hAnsi="Arial" w:cs="Arial" w:hint="cs"/>
                <w:color w:val="000000"/>
                <w:sz w:val="20"/>
                <w:szCs w:val="20"/>
                <w:rtl/>
              </w:rPr>
              <w:t>והיה כל אשר יקרא בשם יהוה יימלט</w:t>
            </w:r>
            <w:r>
              <w:rPr>
                <w:rFonts w:ascii="Arial" w:eastAsia="Times New Roman" w:hAnsi="Arial" w:cs="Arial" w:hint="cs"/>
                <w:color w:val="000000"/>
                <w:sz w:val="20"/>
                <w:szCs w:val="20"/>
                <w:rtl/>
              </w:rPr>
              <w:t>"</w:t>
            </w:r>
          </w:p>
        </w:tc>
        <w:tc>
          <w:tcPr>
            <w:tcW w:w="1821"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אלוהים </w:t>
            </w:r>
            <w:r>
              <w:rPr>
                <w:rFonts w:ascii="Arial" w:eastAsia="Times New Roman" w:hAnsi="Arial" w:cs="Arial"/>
                <w:color w:val="000000"/>
                <w:sz w:val="20"/>
                <w:szCs w:val="20"/>
                <w:rtl/>
              </w:rPr>
              <w:t>–</w:t>
            </w:r>
            <w:r>
              <w:rPr>
                <w:rFonts w:ascii="Arial" w:eastAsia="Times New Roman" w:hAnsi="Arial" w:cs="Arial" w:hint="cs"/>
                <w:color w:val="000000"/>
                <w:sz w:val="20"/>
                <w:szCs w:val="20"/>
                <w:rtl/>
              </w:rPr>
              <w:t xml:space="preserve"> ק</w:t>
            </w:r>
            <w:r w:rsidR="00227B32">
              <w:rPr>
                <w:rFonts w:ascii="Arial" w:eastAsia="Times New Roman" w:hAnsi="Arial" w:cs="Arial" w:hint="cs"/>
                <w:color w:val="000000"/>
                <w:sz w:val="20"/>
                <w:szCs w:val="20"/>
                <w:rtl/>
              </w:rPr>
              <w:t>י</w:t>
            </w:r>
            <w:r>
              <w:rPr>
                <w:rFonts w:ascii="Arial" w:eastAsia="Times New Roman" w:hAnsi="Arial" w:cs="Arial" w:hint="cs"/>
                <w:color w:val="000000"/>
                <w:sz w:val="20"/>
                <w:szCs w:val="20"/>
                <w:rtl/>
              </w:rPr>
              <w:t>ריוס</w:t>
            </w:r>
          </w:p>
        </w:tc>
        <w:tc>
          <w:tcPr>
            <w:tcW w:w="2070" w:type="dxa"/>
          </w:tcPr>
          <w:p w:rsidR="001B5B91" w:rsidRPr="00FF23B5" w:rsidRDefault="00D3669D" w:rsidP="00C52C6E">
            <w:pPr>
              <w:bidi/>
              <w:spacing w:before="240" w:after="240" w:line="360" w:lineRule="auto"/>
              <w:jc w:val="right"/>
              <w:rPr>
                <w:rFonts w:ascii="Arial" w:eastAsia="Times New Roman" w:hAnsi="Arial" w:cs="Arial"/>
                <w:color w:val="000000"/>
                <w:sz w:val="20"/>
                <w:szCs w:val="20"/>
                <w:rtl/>
              </w:rPr>
            </w:pPr>
            <w:r>
              <w:rPr>
                <w:rFonts w:ascii="Arial" w:eastAsia="Times New Roman" w:hAnsi="Arial" w:cs="Arial"/>
                <w:color w:val="000000"/>
                <w:sz w:val="20"/>
                <w:szCs w:val="20"/>
              </w:rPr>
              <w:t>“</w:t>
            </w:r>
            <w:r w:rsidR="001B5B91">
              <w:rPr>
                <w:rFonts w:ascii="Arial" w:eastAsia="Times New Roman" w:hAnsi="Arial" w:cs="Arial"/>
                <w:color w:val="000000"/>
                <w:sz w:val="20"/>
                <w:szCs w:val="20"/>
              </w:rPr>
              <w:t>Whoever shall call on the name of the Lord shall be saved</w:t>
            </w:r>
            <w:r>
              <w:rPr>
                <w:rFonts w:ascii="Arial" w:eastAsia="Times New Roman" w:hAnsi="Arial" w:cs="Arial"/>
                <w:color w:val="000000"/>
                <w:sz w:val="20"/>
                <w:szCs w:val="20"/>
              </w:rPr>
              <w:t>”</w:t>
            </w:r>
          </w:p>
        </w:tc>
        <w:tc>
          <w:tcPr>
            <w:tcW w:w="198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אלוהים </w:t>
            </w:r>
            <w:r>
              <w:rPr>
                <w:rFonts w:ascii="Arial" w:eastAsia="Times New Roman" w:hAnsi="Arial" w:cs="Arial"/>
                <w:color w:val="000000"/>
                <w:sz w:val="20"/>
                <w:szCs w:val="20"/>
                <w:rtl/>
              </w:rPr>
              <w:t>–</w:t>
            </w:r>
            <w:r>
              <w:rPr>
                <w:rFonts w:ascii="Arial" w:eastAsia="Times New Roman" w:hAnsi="Arial" w:cs="Arial" w:hint="cs"/>
                <w:color w:val="000000"/>
                <w:sz w:val="20"/>
                <w:szCs w:val="20"/>
                <w:rtl/>
              </w:rPr>
              <w:t xml:space="preserve"> גוספוד </w:t>
            </w:r>
          </w:p>
        </w:tc>
      </w:tr>
    </w:tbl>
    <w:p w:rsidR="00EB1602" w:rsidRPr="009E3D50" w:rsidRDefault="00213B8E" w:rsidP="00AB53AD">
      <w:pPr>
        <w:bidi/>
        <w:spacing w:before="240" w:after="240" w:line="360" w:lineRule="auto"/>
        <w:jc w:val="both"/>
        <w:rPr>
          <w:rtl/>
        </w:rPr>
      </w:pPr>
      <w:r>
        <w:rPr>
          <w:rFonts w:ascii="Arial" w:eastAsia="Times New Roman" w:hAnsi="Arial" w:cs="Arial" w:hint="cs"/>
          <w:color w:val="000000"/>
          <w:sz w:val="24"/>
          <w:szCs w:val="24"/>
          <w:rtl/>
        </w:rPr>
        <w:t xml:space="preserve">דליטש היה יכול לבחור בכינוי אלוהים, שכן ביוונית לא הוזכר השם המפורש, למשל בתעתיק, ובכל זאת בחר </w:t>
      </w:r>
      <w:r w:rsidR="007B4C64">
        <w:rPr>
          <w:rFonts w:ascii="Arial" w:eastAsia="Times New Roman" w:hAnsi="Arial" w:cs="Arial" w:hint="cs"/>
          <w:color w:val="000000"/>
          <w:sz w:val="24"/>
          <w:szCs w:val="24"/>
          <w:rtl/>
        </w:rPr>
        <w:t>בשם</w:t>
      </w:r>
      <w:r>
        <w:rPr>
          <w:rFonts w:ascii="Arial" w:eastAsia="Times New Roman" w:hAnsi="Arial" w:cs="Arial" w:hint="cs"/>
          <w:color w:val="000000"/>
          <w:sz w:val="24"/>
          <w:szCs w:val="24"/>
          <w:rtl/>
        </w:rPr>
        <w:t xml:space="preserve"> יהודי מובהק. </w:t>
      </w:r>
      <w:r w:rsidR="005B44F3">
        <w:rPr>
          <w:rFonts w:ascii="Arial" w:eastAsia="Times New Roman" w:hAnsi="Arial" w:cs="Arial" w:hint="cs"/>
          <w:color w:val="000000"/>
          <w:sz w:val="24"/>
          <w:szCs w:val="24"/>
          <w:rtl/>
        </w:rPr>
        <w:t xml:space="preserve">סוגיה מעניינת שעולה מההשוואה הזאת היא המילים וצירופי המילים לציון שמות האל. </w:t>
      </w:r>
      <w:r w:rsidR="005B44F3">
        <w:rPr>
          <w:rFonts w:hint="cs"/>
          <w:rtl/>
        </w:rPr>
        <w:t xml:space="preserve">בעברית יש כמה צורות פנייה לאל </w:t>
      </w:r>
      <w:r w:rsidR="00D53A45">
        <w:rPr>
          <w:rFonts w:hint="cs"/>
          <w:rtl/>
        </w:rPr>
        <w:t>ובהן</w:t>
      </w:r>
      <w:r w:rsidR="005B44F3">
        <w:rPr>
          <w:rFonts w:hint="cs"/>
          <w:rtl/>
        </w:rPr>
        <w:t xml:space="preserve"> שמו </w:t>
      </w:r>
      <w:r w:rsidR="00D53A45">
        <w:rPr>
          <w:rFonts w:hint="cs"/>
          <w:rtl/>
        </w:rPr>
        <w:t>המפורש (יהוה), אלוהים ואדוני</w:t>
      </w:r>
      <w:r w:rsidR="005B44F3">
        <w:rPr>
          <w:rFonts w:hint="cs"/>
          <w:rtl/>
        </w:rPr>
        <w:t xml:space="preserve"> (וצירופים שלהם כגון יהוה אלוהים)</w:t>
      </w:r>
      <w:r w:rsidR="00D53A45">
        <w:rPr>
          <w:rFonts w:hint="cs"/>
          <w:rtl/>
        </w:rPr>
        <w:t xml:space="preserve"> ואל שדי</w:t>
      </w:r>
      <w:r w:rsidR="005B44F3">
        <w:rPr>
          <w:rFonts w:hint="cs"/>
          <w:rtl/>
        </w:rPr>
        <w:t xml:space="preserve">. מאחר שהאמונה היא באל הזה בלבד, לא היה לנו צורך להוסיף פנייה לבנו. באנגלית התרגום הנפוץ הוא </w:t>
      </w:r>
      <w:r w:rsidR="005B44F3">
        <w:t>Lord</w:t>
      </w:r>
      <w:r w:rsidR="005B44F3">
        <w:rPr>
          <w:rFonts w:hint="cs"/>
          <w:rtl/>
        </w:rPr>
        <w:t xml:space="preserve"> או </w:t>
      </w:r>
      <w:r w:rsidR="005B44F3">
        <w:t>Lord God</w:t>
      </w:r>
      <w:r w:rsidR="005B44F3">
        <w:rPr>
          <w:rFonts w:hint="cs"/>
          <w:rtl/>
        </w:rPr>
        <w:t xml:space="preserve"> (לציון אלוהים האב) וברוסית </w:t>
      </w:r>
      <w:r w:rsidR="005B44F3">
        <w:rPr>
          <w:rtl/>
        </w:rPr>
        <w:t>–</w:t>
      </w:r>
      <w:r w:rsidR="005B44F3">
        <w:rPr>
          <w:rFonts w:hint="cs"/>
          <w:rtl/>
        </w:rPr>
        <w:t xml:space="preserve"> גוספוד או גוספוד בוג (</w:t>
      </w:r>
      <w:r w:rsidR="005B44F3">
        <w:t>Gospod, Gospod Bog</w:t>
      </w:r>
      <w:r w:rsidR="005B44F3">
        <w:rPr>
          <w:rFonts w:hint="cs"/>
          <w:rtl/>
        </w:rPr>
        <w:t>). הן באנגלית הן ברוסית הצירוף של שתי המילים מציין את אלוהים האב (</w:t>
      </w:r>
      <w:r w:rsidR="005B44F3">
        <w:rPr>
          <w:rFonts w:hint="cs"/>
        </w:rPr>
        <w:t>G</w:t>
      </w:r>
      <w:r w:rsidR="005B44F3">
        <w:t>od</w:t>
      </w:r>
      <w:r w:rsidR="005B44F3">
        <w:rPr>
          <w:rFonts w:hint="cs"/>
          <w:rtl/>
        </w:rPr>
        <w:t xml:space="preserve"> ו־</w:t>
      </w:r>
      <w:r w:rsidR="005B44F3">
        <w:rPr>
          <w:rFonts w:hint="cs"/>
        </w:rPr>
        <w:t>B</w:t>
      </w:r>
      <w:r w:rsidR="005B44F3">
        <w:t>og</w:t>
      </w:r>
      <w:r w:rsidR="005B44F3">
        <w:rPr>
          <w:rFonts w:hint="cs"/>
          <w:rtl/>
        </w:rPr>
        <w:t>) לעומת ישו שהוא האדון (</w:t>
      </w:r>
      <w:r w:rsidR="005B44F3">
        <w:t>Lord</w:t>
      </w:r>
      <w:r w:rsidR="005B44F3">
        <w:rPr>
          <w:rFonts w:hint="cs"/>
          <w:rtl/>
        </w:rPr>
        <w:t xml:space="preserve"> ו־</w:t>
      </w:r>
      <w:r w:rsidR="005B44F3">
        <w:rPr>
          <w:rFonts w:hint="cs"/>
        </w:rPr>
        <w:t>G</w:t>
      </w:r>
      <w:r w:rsidR="005B44F3">
        <w:t>ospod</w:t>
      </w:r>
      <w:r w:rsidR="005B44F3">
        <w:rPr>
          <w:rFonts w:hint="cs"/>
          <w:rtl/>
        </w:rPr>
        <w:t xml:space="preserve">). בעברית מציינים את ישו בשמו </w:t>
      </w:r>
      <w:r w:rsidR="00337FF2">
        <w:rPr>
          <w:rFonts w:hint="cs"/>
          <w:rtl/>
        </w:rPr>
        <w:t>(ישוע)</w:t>
      </w:r>
      <w:r w:rsidR="005B44F3">
        <w:rPr>
          <w:rFonts w:hint="cs"/>
          <w:rtl/>
        </w:rPr>
        <w:t xml:space="preserve"> </w:t>
      </w:r>
      <w:r w:rsidR="00D3669D">
        <w:rPr>
          <w:rFonts w:hint="cs"/>
          <w:rtl/>
        </w:rPr>
        <w:t xml:space="preserve">כאמור, </w:t>
      </w:r>
      <w:r w:rsidR="005B44F3">
        <w:rPr>
          <w:rFonts w:hint="cs"/>
          <w:rtl/>
        </w:rPr>
        <w:t>וגם נטיות המילה אדון (אדונ</w:t>
      </w:r>
      <w:r w:rsidR="00AB53AD">
        <w:rPr>
          <w:rFonts w:hint="cs"/>
          <w:rtl/>
        </w:rPr>
        <w:t>ַ</w:t>
      </w:r>
      <w:r w:rsidR="005B44F3">
        <w:rPr>
          <w:rFonts w:hint="cs"/>
          <w:rtl/>
        </w:rPr>
        <w:t>י, אדון עולם וכדומה) שמורות לאלוהים עצמו</w:t>
      </w:r>
      <w:r w:rsidR="00337FF2">
        <w:rPr>
          <w:rFonts w:hint="cs"/>
          <w:rtl/>
        </w:rPr>
        <w:t xml:space="preserve"> (כן מופיעים צירוף של האדון בתוספת השם ישוע)</w:t>
      </w:r>
      <w:r w:rsidR="005B44F3">
        <w:rPr>
          <w:rFonts w:hint="cs"/>
          <w:rtl/>
        </w:rPr>
        <w:t xml:space="preserve">. למעשה, בשפות אחרות שמות הפניות לאל </w:t>
      </w:r>
      <w:r w:rsidR="009E3D50">
        <w:rPr>
          <w:rFonts w:hint="cs"/>
          <w:rtl/>
        </w:rPr>
        <w:t>מגוו</w:t>
      </w:r>
      <w:r w:rsidR="00AB53AD">
        <w:rPr>
          <w:rFonts w:hint="cs"/>
          <w:rtl/>
        </w:rPr>
        <w:t>נים</w:t>
      </w:r>
      <w:r w:rsidR="009E3D50">
        <w:rPr>
          <w:rFonts w:hint="cs"/>
          <w:rtl/>
        </w:rPr>
        <w:t xml:space="preserve"> פחות לעומת הפניות בעברית. השמירה על המגוון הזה בתרגומו של דליטש שומרת גם היא על הקשר ההדוק לתנ"ך ולתרבות היהודית.</w:t>
      </w:r>
      <w:r w:rsidR="005B44F3">
        <w:rPr>
          <w:rFonts w:hint="cs"/>
          <w:rtl/>
        </w:rPr>
        <w:t xml:space="preserve"> </w:t>
      </w:r>
    </w:p>
    <w:p w:rsidR="00213B8E" w:rsidRDefault="00213B8E" w:rsidP="000714E0">
      <w:pPr>
        <w:shd w:val="clear" w:color="auto" w:fill="FFFFFF"/>
        <w:bidi/>
        <w:jc w:val="both"/>
        <w:rPr>
          <w:rFonts w:ascii="Arial" w:eastAsia="Times New Roman" w:hAnsi="Arial" w:cs="Arial"/>
          <w:color w:val="000000"/>
          <w:sz w:val="24"/>
          <w:szCs w:val="24"/>
          <w:rtl/>
        </w:rPr>
      </w:pPr>
      <w:r>
        <w:rPr>
          <w:rFonts w:ascii="Arial" w:eastAsia="Times New Roman" w:hAnsi="Arial" w:cs="Arial" w:hint="cs"/>
          <w:color w:val="000000"/>
          <w:sz w:val="24"/>
          <w:szCs w:val="24"/>
          <w:rtl/>
        </w:rPr>
        <w:t>לא פעם מופיע גם הצירוף ה' (יהוה או אלוהי) צבאות:</w:t>
      </w:r>
    </w:p>
    <w:tbl>
      <w:tblPr>
        <w:tblStyle w:val="TableGrid"/>
        <w:bidiVisual/>
        <w:tblW w:w="11070" w:type="dxa"/>
        <w:tblInd w:w="-764" w:type="dxa"/>
        <w:tblLook w:val="04A0" w:firstRow="1" w:lastRow="0" w:firstColumn="1" w:lastColumn="0" w:noHBand="0" w:noVBand="1"/>
      </w:tblPr>
      <w:tblGrid>
        <w:gridCol w:w="1170"/>
        <w:gridCol w:w="1800"/>
        <w:gridCol w:w="2160"/>
        <w:gridCol w:w="2070"/>
        <w:gridCol w:w="1890"/>
        <w:gridCol w:w="1980"/>
      </w:tblGrid>
      <w:tr w:rsidR="00A867E4" w:rsidTr="00A867E4">
        <w:trPr>
          <w:trHeight w:val="719"/>
        </w:trPr>
        <w:tc>
          <w:tcPr>
            <w:tcW w:w="1170" w:type="dxa"/>
          </w:tcPr>
          <w:p w:rsidR="001B5B91" w:rsidRPr="0037309C" w:rsidRDefault="001B5B91" w:rsidP="000714E0">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מראה מקום</w:t>
            </w:r>
          </w:p>
        </w:tc>
        <w:tc>
          <w:tcPr>
            <w:tcW w:w="1800" w:type="dxa"/>
          </w:tcPr>
          <w:p w:rsidR="001B5B91" w:rsidRPr="0037309C" w:rsidRDefault="001B5B91" w:rsidP="000714E0">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דליטש (עברית)</w:t>
            </w:r>
          </w:p>
        </w:tc>
        <w:tc>
          <w:tcPr>
            <w:tcW w:w="2160" w:type="dxa"/>
          </w:tcPr>
          <w:p w:rsidR="001B5B91" w:rsidRDefault="001B5B91" w:rsidP="000714E0">
            <w:pPr>
              <w:bidi/>
              <w:spacing w:before="240" w:after="240" w:line="360" w:lineRule="auto"/>
              <w:jc w:val="both"/>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תרגום חדש לעברית</w:t>
            </w:r>
          </w:p>
        </w:tc>
        <w:tc>
          <w:tcPr>
            <w:tcW w:w="2070" w:type="dxa"/>
          </w:tcPr>
          <w:p w:rsidR="001B5B91" w:rsidRPr="0037309C" w:rsidRDefault="001B5B91" w:rsidP="000714E0">
            <w:pPr>
              <w:bidi/>
              <w:spacing w:before="240" w:after="240" w:line="360" w:lineRule="auto"/>
              <w:jc w:val="both"/>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יוונית</w:t>
            </w:r>
          </w:p>
        </w:tc>
        <w:tc>
          <w:tcPr>
            <w:tcW w:w="1890" w:type="dxa"/>
          </w:tcPr>
          <w:p w:rsidR="001B5B91" w:rsidRPr="0037309C" w:rsidRDefault="00B938E8" w:rsidP="000714E0">
            <w:pPr>
              <w:bidi/>
              <w:spacing w:before="240" w:after="240" w:line="360" w:lineRule="auto"/>
              <w:jc w:val="both"/>
              <w:rPr>
                <w:rFonts w:ascii="Arial" w:eastAsia="Times New Roman" w:hAnsi="Arial" w:cs="Arial"/>
                <w:b/>
                <w:bCs/>
                <w:color w:val="000000"/>
                <w:sz w:val="20"/>
                <w:szCs w:val="20"/>
                <w:rtl/>
              </w:rPr>
            </w:pPr>
            <w:r>
              <w:rPr>
                <w:rFonts w:ascii="Arial" w:eastAsia="Times New Roman" w:hAnsi="Arial" w:cs="Arial" w:hint="cs"/>
                <w:b/>
                <w:bCs/>
                <w:color w:val="000000"/>
                <w:sz w:val="20"/>
                <w:szCs w:val="20"/>
              </w:rPr>
              <w:t>KJ</w:t>
            </w:r>
          </w:p>
        </w:tc>
        <w:tc>
          <w:tcPr>
            <w:tcW w:w="1980" w:type="dxa"/>
          </w:tcPr>
          <w:p w:rsidR="001B5B91" w:rsidRPr="0037309C" w:rsidRDefault="001B5B91" w:rsidP="001B5B91">
            <w:pPr>
              <w:bidi/>
              <w:spacing w:before="240" w:after="240" w:line="360" w:lineRule="auto"/>
              <w:jc w:val="both"/>
              <w:rPr>
                <w:rFonts w:ascii="Arial" w:eastAsia="Times New Roman" w:hAnsi="Arial" w:cs="Arial"/>
                <w:b/>
                <w:bCs/>
                <w:color w:val="000000"/>
                <w:sz w:val="20"/>
                <w:szCs w:val="20"/>
                <w:rtl/>
              </w:rPr>
            </w:pPr>
            <w:r w:rsidRPr="0037309C">
              <w:rPr>
                <w:rFonts w:ascii="Arial" w:eastAsia="Times New Roman" w:hAnsi="Arial" w:cs="Arial" w:hint="cs"/>
                <w:b/>
                <w:bCs/>
                <w:color w:val="000000"/>
                <w:sz w:val="20"/>
                <w:szCs w:val="20"/>
                <w:rtl/>
              </w:rPr>
              <w:t xml:space="preserve">רוסית </w:t>
            </w:r>
            <w:r>
              <w:rPr>
                <w:rFonts w:ascii="Arial" w:eastAsia="Times New Roman" w:hAnsi="Arial" w:cs="Arial" w:hint="cs"/>
                <w:b/>
                <w:bCs/>
                <w:color w:val="000000"/>
                <w:sz w:val="20"/>
                <w:szCs w:val="20"/>
                <w:rtl/>
              </w:rPr>
              <w:t xml:space="preserve"> </w:t>
            </w:r>
          </w:p>
        </w:tc>
      </w:tr>
      <w:tr w:rsidR="00A867E4" w:rsidTr="00A867E4">
        <w:tc>
          <w:tcPr>
            <w:tcW w:w="117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האיגרת השנייה אל הקורינתים ו 18</w:t>
            </w:r>
          </w:p>
        </w:tc>
        <w:tc>
          <w:tcPr>
            <w:tcW w:w="1800" w:type="dxa"/>
          </w:tcPr>
          <w:p w:rsidR="001B5B91" w:rsidRPr="00FF23B5" w:rsidRDefault="00AB53A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sidRPr="00213B8E">
              <w:rPr>
                <w:rFonts w:ascii="Arial" w:eastAsia="Times New Roman" w:hAnsi="Arial" w:cs="Arial"/>
                <w:color w:val="000000"/>
                <w:sz w:val="20"/>
                <w:szCs w:val="20"/>
                <w:rtl/>
              </w:rPr>
              <w:t>והייתי לכם לאב ואתם תהיו לי לבנים ולבנות נאום</w:t>
            </w:r>
            <w:r w:rsidR="001B5B91" w:rsidRPr="00A520B5">
              <w:rPr>
                <w:rFonts w:ascii="Arial" w:eastAsia="Times New Roman" w:hAnsi="Arial" w:cs="Arial"/>
                <w:b/>
                <w:bCs/>
                <w:color w:val="000000"/>
                <w:sz w:val="20"/>
                <w:szCs w:val="20"/>
                <w:rtl/>
              </w:rPr>
              <w:t xml:space="preserve"> </w:t>
            </w:r>
            <w:r w:rsidR="001B5B91" w:rsidRPr="00CE63FA">
              <w:rPr>
                <w:rFonts w:ascii="Arial" w:eastAsia="Times New Roman" w:hAnsi="Arial" w:cs="Arial"/>
                <w:color w:val="000000"/>
                <w:sz w:val="20"/>
                <w:szCs w:val="20"/>
                <w:rtl/>
              </w:rPr>
              <w:t>יהוה</w:t>
            </w:r>
            <w:r w:rsidR="001B5B91" w:rsidRPr="00A520B5">
              <w:rPr>
                <w:rFonts w:ascii="Arial" w:eastAsia="Times New Roman" w:hAnsi="Arial" w:cs="Arial"/>
                <w:b/>
                <w:bCs/>
                <w:color w:val="000000"/>
                <w:sz w:val="20"/>
                <w:szCs w:val="20"/>
                <w:rtl/>
              </w:rPr>
              <w:t xml:space="preserve"> </w:t>
            </w:r>
            <w:r w:rsidR="001B5B91" w:rsidRPr="00CE63FA">
              <w:rPr>
                <w:rFonts w:ascii="Arial" w:eastAsia="Times New Roman" w:hAnsi="Arial" w:cs="Arial"/>
                <w:color w:val="000000"/>
                <w:sz w:val="20"/>
                <w:szCs w:val="20"/>
                <w:rtl/>
              </w:rPr>
              <w:t>צבאות</w:t>
            </w:r>
            <w:r w:rsidRPr="00CE63FA">
              <w:rPr>
                <w:rFonts w:ascii="Arial" w:eastAsia="Times New Roman" w:hAnsi="Arial" w:cs="Arial" w:hint="cs"/>
                <w:color w:val="000000"/>
                <w:sz w:val="20"/>
                <w:szCs w:val="20"/>
                <w:rtl/>
              </w:rPr>
              <w:t>"</w:t>
            </w:r>
          </w:p>
        </w:tc>
        <w:tc>
          <w:tcPr>
            <w:tcW w:w="2160" w:type="dxa"/>
          </w:tcPr>
          <w:p w:rsidR="001B5B91" w:rsidRPr="00213B8E" w:rsidRDefault="00AB53A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sidRPr="00213B8E">
              <w:rPr>
                <w:rFonts w:ascii="Arial" w:eastAsia="Times New Roman" w:hAnsi="Arial" w:cs="Arial"/>
                <w:color w:val="000000"/>
                <w:sz w:val="20"/>
                <w:szCs w:val="20"/>
                <w:rtl/>
              </w:rPr>
              <w:t>והייתי לכם לאב ואתם תהיו לי לבנים ולבנות נאום</w:t>
            </w:r>
            <w:r w:rsidR="001B5B91" w:rsidRPr="00A520B5">
              <w:rPr>
                <w:rFonts w:ascii="Arial" w:eastAsia="Times New Roman" w:hAnsi="Arial" w:cs="Arial"/>
                <w:b/>
                <w:bCs/>
                <w:color w:val="000000"/>
                <w:sz w:val="20"/>
                <w:szCs w:val="20"/>
                <w:rtl/>
              </w:rPr>
              <w:t xml:space="preserve"> </w:t>
            </w:r>
            <w:r w:rsidR="001B5B91" w:rsidRPr="00CE63FA">
              <w:rPr>
                <w:rFonts w:ascii="Arial" w:eastAsia="Times New Roman" w:hAnsi="Arial" w:cs="Arial"/>
                <w:color w:val="000000"/>
                <w:sz w:val="20"/>
                <w:szCs w:val="20"/>
                <w:rtl/>
              </w:rPr>
              <w:t>יהוה צבאות</w:t>
            </w:r>
            <w:r w:rsidRPr="00CE63FA">
              <w:rPr>
                <w:rFonts w:ascii="Arial" w:eastAsia="Times New Roman" w:hAnsi="Arial" w:cs="Arial" w:hint="cs"/>
                <w:color w:val="000000"/>
                <w:sz w:val="20"/>
                <w:szCs w:val="20"/>
                <w:rtl/>
              </w:rPr>
              <w:t>"</w:t>
            </w:r>
          </w:p>
        </w:tc>
        <w:tc>
          <w:tcPr>
            <w:tcW w:w="207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sidRPr="00213B8E">
              <w:rPr>
                <w:rFonts w:ascii="Arial" w:eastAsia="Times New Roman" w:hAnsi="Arial" w:cs="Arial" w:hint="cs"/>
                <w:color w:val="000000"/>
                <w:sz w:val="20"/>
                <w:szCs w:val="20"/>
                <w:rtl/>
              </w:rPr>
              <w:t xml:space="preserve">ביוונית </w:t>
            </w:r>
            <w:r w:rsidRPr="00213B8E">
              <w:rPr>
                <w:rFonts w:ascii="Arial" w:eastAsia="Times New Roman" w:hAnsi="Arial" w:cs="Arial"/>
                <w:color w:val="000000"/>
                <w:sz w:val="20"/>
                <w:szCs w:val="20"/>
                <w:rtl/>
              </w:rPr>
              <w:t>–</w:t>
            </w:r>
            <w:r w:rsidRPr="00213B8E">
              <w:rPr>
                <w:rFonts w:ascii="Arial" w:eastAsia="Times New Roman" w:hAnsi="Arial" w:cs="Arial" w:hint="cs"/>
                <w:color w:val="000000"/>
                <w:sz w:val="20"/>
                <w:szCs w:val="20"/>
                <w:rtl/>
              </w:rPr>
              <w:t xml:space="preserve"> </w:t>
            </w:r>
            <w:r w:rsidRPr="00CE63FA">
              <w:rPr>
                <w:rFonts w:ascii="Arial" w:eastAsia="Times New Roman" w:hAnsi="Arial" w:cs="Arial"/>
                <w:color w:val="000000"/>
                <w:sz w:val="20"/>
                <w:szCs w:val="20"/>
              </w:rPr>
              <w:t>pantokrator</w:t>
            </w:r>
            <w:r w:rsidRPr="00213B8E">
              <w:rPr>
                <w:rFonts w:ascii="Arial" w:eastAsia="Times New Roman" w:hAnsi="Arial" w:cs="Arial" w:hint="cs"/>
                <w:color w:val="000000"/>
                <w:sz w:val="20"/>
                <w:szCs w:val="20"/>
                <w:rtl/>
              </w:rPr>
              <w:t>, קרי: כול יכול (</w:t>
            </w:r>
            <w:r w:rsidRPr="00213B8E">
              <w:rPr>
                <w:rFonts w:ascii="Arial" w:eastAsia="Times New Roman" w:hAnsi="Arial" w:cs="Arial"/>
                <w:color w:val="000000"/>
                <w:sz w:val="20"/>
                <w:szCs w:val="20"/>
              </w:rPr>
              <w:t>almighty</w:t>
            </w:r>
            <w:r w:rsidRPr="00213B8E">
              <w:rPr>
                <w:rFonts w:ascii="Arial" w:eastAsia="Times New Roman" w:hAnsi="Arial" w:cs="Arial" w:hint="cs"/>
                <w:color w:val="000000"/>
                <w:sz w:val="20"/>
                <w:szCs w:val="20"/>
                <w:rtl/>
              </w:rPr>
              <w:t>)</w:t>
            </w:r>
          </w:p>
        </w:tc>
        <w:tc>
          <w:tcPr>
            <w:tcW w:w="1890" w:type="dxa"/>
          </w:tcPr>
          <w:p w:rsidR="001B5B91" w:rsidRPr="00FF23B5" w:rsidRDefault="00AB53AD" w:rsidP="00C52C6E">
            <w:pPr>
              <w:bidi/>
              <w:spacing w:before="240" w:after="240" w:line="360" w:lineRule="auto"/>
              <w:jc w:val="right"/>
              <w:rPr>
                <w:rFonts w:ascii="Arial" w:eastAsia="Times New Roman" w:hAnsi="Arial" w:cs="Arial"/>
                <w:color w:val="000000"/>
                <w:sz w:val="20"/>
                <w:szCs w:val="20"/>
                <w:rtl/>
              </w:rPr>
            </w:pPr>
            <w:r>
              <w:rPr>
                <w:rFonts w:ascii="Arial" w:eastAsia="Times New Roman" w:hAnsi="Arial" w:cs="Arial"/>
                <w:color w:val="000000"/>
                <w:sz w:val="20"/>
                <w:szCs w:val="20"/>
              </w:rPr>
              <w:t>“</w:t>
            </w:r>
            <w:r w:rsidR="001B5B91">
              <w:rPr>
                <w:rFonts w:ascii="Arial" w:eastAsia="Times New Roman" w:hAnsi="Arial" w:cs="Arial"/>
                <w:color w:val="000000"/>
                <w:sz w:val="20"/>
                <w:szCs w:val="20"/>
              </w:rPr>
              <w:t xml:space="preserve">I will be a Father to you […] Says the </w:t>
            </w:r>
            <w:r w:rsidR="001B5B91" w:rsidRPr="00CE63FA">
              <w:rPr>
                <w:rFonts w:ascii="Arial" w:eastAsia="Times New Roman" w:hAnsi="Arial" w:cs="Arial"/>
                <w:color w:val="000000"/>
                <w:sz w:val="20"/>
                <w:szCs w:val="20"/>
              </w:rPr>
              <w:t>Lord Almighty</w:t>
            </w:r>
            <w:r w:rsidRPr="00CE63FA">
              <w:rPr>
                <w:rFonts w:ascii="Arial" w:eastAsia="Times New Roman" w:hAnsi="Arial" w:cs="Arial"/>
                <w:color w:val="000000"/>
                <w:sz w:val="20"/>
                <w:szCs w:val="20"/>
              </w:rPr>
              <w:t>”</w:t>
            </w:r>
          </w:p>
        </w:tc>
        <w:tc>
          <w:tcPr>
            <w:tcW w:w="1980" w:type="dxa"/>
          </w:tcPr>
          <w:p w:rsidR="001B5B91"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color w:val="000000"/>
                <w:sz w:val="20"/>
                <w:szCs w:val="20"/>
              </w:rPr>
              <w:t>Vcederzhitel</w:t>
            </w:r>
            <w:r>
              <w:rPr>
                <w:rFonts w:ascii="Arial" w:eastAsia="Times New Roman" w:hAnsi="Arial" w:cs="Arial" w:hint="cs"/>
                <w:color w:val="000000"/>
                <w:sz w:val="20"/>
                <w:szCs w:val="20"/>
                <w:rtl/>
              </w:rPr>
              <w:t>: כל יכול</w:t>
            </w:r>
          </w:p>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 xml:space="preserve"> </w:t>
            </w:r>
          </w:p>
        </w:tc>
      </w:tr>
      <w:tr w:rsidR="00A867E4" w:rsidTr="00A867E4">
        <w:tc>
          <w:tcPr>
            <w:tcW w:w="117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איגרת יעקב ה 4</w:t>
            </w:r>
          </w:p>
        </w:tc>
        <w:tc>
          <w:tcPr>
            <w:tcW w:w="1800" w:type="dxa"/>
          </w:tcPr>
          <w:p w:rsidR="001B5B91" w:rsidRPr="00FF23B5" w:rsidRDefault="00AB53A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sidRPr="00A520B5">
              <w:rPr>
                <w:rFonts w:ascii="Arial" w:eastAsia="Times New Roman" w:hAnsi="Arial" w:cs="Arial"/>
                <w:color w:val="000000"/>
                <w:sz w:val="20"/>
                <w:szCs w:val="20"/>
                <w:rtl/>
              </w:rPr>
              <w:t>הינה שכר הפועלים אוספי קציר שדותיכם אשר עשקתם צעק עליכם וצעקת הקוצרים באה באוזני יהוה צבאות</w:t>
            </w:r>
            <w:r>
              <w:rPr>
                <w:rFonts w:ascii="Arial" w:eastAsia="Times New Roman" w:hAnsi="Arial" w:cs="Arial" w:hint="cs"/>
                <w:color w:val="000000"/>
                <w:sz w:val="20"/>
                <w:szCs w:val="20"/>
                <w:rtl/>
              </w:rPr>
              <w:t>"</w:t>
            </w:r>
          </w:p>
        </w:tc>
        <w:tc>
          <w:tcPr>
            <w:tcW w:w="2160" w:type="dxa"/>
          </w:tcPr>
          <w:p w:rsidR="001B5B91" w:rsidRPr="00FF23B5" w:rsidRDefault="00AB53AD"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w:t>
            </w:r>
            <w:r w:rsidR="001B5B91" w:rsidRPr="00A520B5">
              <w:rPr>
                <w:rFonts w:ascii="Arial" w:eastAsia="Times New Roman" w:hAnsi="Arial" w:cs="Arial"/>
                <w:color w:val="000000"/>
                <w:sz w:val="20"/>
                <w:szCs w:val="20"/>
                <w:rtl/>
              </w:rPr>
              <w:t xml:space="preserve">הינה שכר הפועלים אוספי קציר שדותיכם אשר עשקתם צעק עליכם וצעקת </w:t>
            </w:r>
            <w:r w:rsidR="001B5B91">
              <w:rPr>
                <w:rFonts w:ascii="Arial" w:eastAsia="Times New Roman" w:hAnsi="Arial" w:cs="Arial" w:hint="cs"/>
                <w:color w:val="000000"/>
                <w:sz w:val="20"/>
                <w:szCs w:val="20"/>
                <w:rtl/>
              </w:rPr>
              <w:t>ה</w:t>
            </w:r>
            <w:r w:rsidR="001B5B91" w:rsidRPr="00A520B5">
              <w:rPr>
                <w:rFonts w:ascii="Arial" w:eastAsia="Times New Roman" w:hAnsi="Arial" w:cs="Arial"/>
                <w:color w:val="000000"/>
                <w:sz w:val="20"/>
                <w:szCs w:val="20"/>
                <w:rtl/>
              </w:rPr>
              <w:t>קוצרים באה באוזני יהוה צבאות</w:t>
            </w:r>
            <w:r>
              <w:rPr>
                <w:rFonts w:ascii="Arial" w:eastAsia="Times New Roman" w:hAnsi="Arial" w:cs="Arial" w:hint="cs"/>
                <w:color w:val="000000"/>
                <w:sz w:val="20"/>
                <w:szCs w:val="20"/>
                <w:rtl/>
              </w:rPr>
              <w:t>"</w:t>
            </w:r>
          </w:p>
        </w:tc>
        <w:tc>
          <w:tcPr>
            <w:tcW w:w="2070" w:type="dxa"/>
          </w:tcPr>
          <w:p w:rsidR="001B5B91" w:rsidRPr="00A520B5" w:rsidRDefault="001B5B91" w:rsidP="00C52C6E">
            <w:pPr>
              <w:bidi/>
              <w:spacing w:before="240" w:after="240" w:line="360" w:lineRule="auto"/>
              <w:rPr>
                <w:rFonts w:ascii="Arial" w:eastAsia="Times New Roman" w:hAnsi="Arial" w:cs="Arial"/>
                <w:color w:val="000000"/>
                <w:sz w:val="20"/>
                <w:szCs w:val="20"/>
                <w:rtl/>
              </w:rPr>
            </w:pPr>
            <w:r w:rsidRPr="00A520B5">
              <w:rPr>
                <w:rFonts w:ascii="Arial" w:eastAsia="Times New Roman" w:hAnsi="Arial" w:cs="Arial" w:hint="cs"/>
                <w:color w:val="000000"/>
                <w:sz w:val="20"/>
                <w:szCs w:val="20"/>
                <w:rtl/>
              </w:rPr>
              <w:t xml:space="preserve">האדון צבאות </w:t>
            </w:r>
            <w:r w:rsidRPr="00A520B5">
              <w:rPr>
                <w:rFonts w:ascii="Arial" w:eastAsia="Times New Roman" w:hAnsi="Arial" w:cs="Arial"/>
                <w:color w:val="000000"/>
                <w:sz w:val="20"/>
                <w:szCs w:val="20"/>
              </w:rPr>
              <w:t>Κυρίου Σαβαὼθ</w:t>
            </w:r>
          </w:p>
        </w:tc>
        <w:tc>
          <w:tcPr>
            <w:tcW w:w="189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p>
        </w:tc>
        <w:tc>
          <w:tcPr>
            <w:tcW w:w="1980" w:type="dxa"/>
          </w:tcPr>
          <w:p w:rsidR="001B5B91" w:rsidRPr="00FF23B5" w:rsidRDefault="001B5B91" w:rsidP="00BB1475">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אלוהים (גוספוד) צבאות (</w:t>
            </w:r>
            <w:r>
              <w:rPr>
                <w:rFonts w:ascii="Arial" w:eastAsia="Times New Roman" w:hAnsi="Arial" w:cs="Arial"/>
                <w:color w:val="000000"/>
                <w:sz w:val="20"/>
                <w:szCs w:val="20"/>
              </w:rPr>
              <w:t>savaof</w:t>
            </w:r>
            <w:r>
              <w:rPr>
                <w:rFonts w:ascii="Arial" w:eastAsia="Times New Roman" w:hAnsi="Arial" w:cs="Arial" w:hint="cs"/>
                <w:color w:val="000000"/>
                <w:sz w:val="20"/>
                <w:szCs w:val="20"/>
                <w:rtl/>
              </w:rPr>
              <w:t xml:space="preserve">; הצליל </w:t>
            </w:r>
            <w:r>
              <w:rPr>
                <w:rFonts w:ascii="Arial" w:eastAsia="Times New Roman" w:hAnsi="Arial" w:cs="Arial"/>
                <w:color w:val="000000"/>
                <w:sz w:val="20"/>
                <w:szCs w:val="20"/>
              </w:rPr>
              <w:t>th</w:t>
            </w:r>
            <w:r>
              <w:rPr>
                <w:rFonts w:ascii="Arial" w:eastAsia="Times New Roman" w:hAnsi="Arial" w:cs="Arial" w:hint="cs"/>
                <w:color w:val="000000"/>
                <w:sz w:val="20"/>
                <w:szCs w:val="20"/>
                <w:rtl/>
              </w:rPr>
              <w:t xml:space="preserve"> </w:t>
            </w:r>
            <w:r w:rsidR="00BB1475">
              <w:rPr>
                <w:rFonts w:ascii="Arial" w:eastAsia="Times New Roman" w:hAnsi="Arial" w:cs="Arial" w:hint="cs"/>
                <w:color w:val="000000"/>
                <w:sz w:val="20"/>
                <w:szCs w:val="20"/>
                <w:rtl/>
              </w:rPr>
              <w:t>נהגה</w:t>
            </w:r>
            <w:r>
              <w:rPr>
                <w:rFonts w:ascii="Arial" w:eastAsia="Times New Roman" w:hAnsi="Arial" w:cs="Arial" w:hint="cs"/>
                <w:color w:val="000000"/>
                <w:sz w:val="20"/>
                <w:szCs w:val="20"/>
                <w:rtl/>
              </w:rPr>
              <w:t xml:space="preserve"> ברוסית </w:t>
            </w:r>
            <w:r w:rsidR="00BB1475">
              <w:rPr>
                <w:rFonts w:ascii="Arial" w:eastAsia="Times New Roman" w:hAnsi="Arial" w:cs="Arial" w:hint="cs"/>
                <w:color w:val="000000"/>
                <w:sz w:val="20"/>
                <w:szCs w:val="20"/>
                <w:rtl/>
              </w:rPr>
              <w:t>כ</w:t>
            </w:r>
            <w:r>
              <w:rPr>
                <w:rFonts w:ascii="Arial" w:eastAsia="Times New Roman" w:hAnsi="Arial" w:cs="Arial" w:hint="cs"/>
                <w:color w:val="000000"/>
                <w:sz w:val="20"/>
                <w:szCs w:val="20"/>
                <w:rtl/>
              </w:rPr>
              <w:t>פ</w:t>
            </w:r>
            <w:r w:rsidR="00BB1475">
              <w:rPr>
                <w:rFonts w:ascii="Arial" w:eastAsia="Times New Roman" w:hAnsi="Arial" w:cs="Arial" w:hint="cs"/>
                <w:color w:val="000000"/>
                <w:sz w:val="20"/>
                <w:szCs w:val="20"/>
                <w:rtl/>
              </w:rPr>
              <w:t>"</w:t>
            </w:r>
            <w:r>
              <w:rPr>
                <w:rFonts w:ascii="Arial" w:eastAsia="Times New Roman" w:hAnsi="Arial" w:cs="Arial" w:hint="cs"/>
                <w:color w:val="000000"/>
                <w:sz w:val="20"/>
                <w:szCs w:val="20"/>
                <w:rtl/>
              </w:rPr>
              <w:t>ה רפה)</w:t>
            </w:r>
          </w:p>
        </w:tc>
      </w:tr>
      <w:tr w:rsidR="00A867E4" w:rsidTr="00A867E4">
        <w:tc>
          <w:tcPr>
            <w:tcW w:w="1170" w:type="dxa"/>
          </w:tcPr>
          <w:p w:rsidR="001B5B91"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חזון יוחנן א 8</w:t>
            </w:r>
          </w:p>
        </w:tc>
        <w:tc>
          <w:tcPr>
            <w:tcW w:w="1800" w:type="dxa"/>
          </w:tcPr>
          <w:p w:rsidR="001B5B91" w:rsidRDefault="00AB53AD" w:rsidP="00C52C6E">
            <w:pPr>
              <w:bidi/>
              <w:spacing w:before="240" w:after="240" w:line="360" w:lineRule="auto"/>
              <w:rPr>
                <w:rFonts w:ascii="Arial" w:eastAsia="Times New Roman" w:hAnsi="Arial" w:cs="Arial"/>
                <w:color w:val="000000"/>
                <w:sz w:val="24"/>
                <w:szCs w:val="24"/>
                <w:rtl/>
              </w:rPr>
            </w:pPr>
            <w:r>
              <w:rPr>
                <w:rFonts w:ascii="Arial" w:eastAsia="Times New Roman" w:hAnsi="Arial" w:cs="Arial" w:hint="cs"/>
                <w:color w:val="000000"/>
                <w:sz w:val="20"/>
                <w:szCs w:val="20"/>
                <w:rtl/>
              </w:rPr>
              <w:t>"</w:t>
            </w:r>
            <w:r w:rsidR="001B5B91" w:rsidRPr="00A520B5">
              <w:rPr>
                <w:rFonts w:ascii="Arial" w:eastAsia="Times New Roman" w:hAnsi="Arial" w:cs="Arial"/>
                <w:color w:val="000000"/>
                <w:sz w:val="20"/>
                <w:szCs w:val="20"/>
                <w:rtl/>
              </w:rPr>
              <w:t>אני האלף והתו ראש וסוף נאום יהוה אלוהים ההווה והיה ויבוא אלוהי צבאות</w:t>
            </w:r>
            <w:r>
              <w:rPr>
                <w:rFonts w:ascii="Arial" w:eastAsia="Times New Roman" w:hAnsi="Arial" w:cs="Arial" w:hint="cs"/>
                <w:color w:val="000000"/>
                <w:sz w:val="20"/>
                <w:szCs w:val="20"/>
                <w:rtl/>
              </w:rPr>
              <w:t>"</w:t>
            </w:r>
            <w:r w:rsidR="001B5B91">
              <w:rPr>
                <w:rFonts w:ascii="Arial" w:eastAsia="Times New Roman" w:hAnsi="Arial" w:cs="Arial" w:hint="cs"/>
                <w:color w:val="000000"/>
                <w:sz w:val="24"/>
                <w:szCs w:val="24"/>
                <w:rtl/>
              </w:rPr>
              <w:t xml:space="preserve"> </w:t>
            </w:r>
          </w:p>
          <w:p w:rsidR="001B5B91" w:rsidRPr="00FF23B5" w:rsidRDefault="001B5B91" w:rsidP="00C52C6E">
            <w:pPr>
              <w:bidi/>
              <w:spacing w:before="240" w:after="240" w:line="360" w:lineRule="auto"/>
              <w:rPr>
                <w:rFonts w:ascii="Arial" w:eastAsia="Times New Roman" w:hAnsi="Arial" w:cs="Arial"/>
                <w:color w:val="000000"/>
                <w:sz w:val="20"/>
                <w:szCs w:val="20"/>
                <w:rtl/>
              </w:rPr>
            </w:pPr>
            <w:r w:rsidRPr="00A520B5">
              <w:rPr>
                <w:rFonts w:ascii="Arial" w:eastAsia="Times New Roman" w:hAnsi="Arial" w:cs="Arial" w:hint="cs"/>
                <w:color w:val="000000"/>
                <w:sz w:val="20"/>
                <w:szCs w:val="20"/>
                <w:rtl/>
              </w:rPr>
              <w:t xml:space="preserve">כאן לפנינו שימוש בשם המפורש, בכינוי </w:t>
            </w:r>
            <w:r>
              <w:rPr>
                <w:rFonts w:ascii="Arial" w:eastAsia="Times New Roman" w:hAnsi="Arial" w:cs="Arial" w:hint="cs"/>
                <w:color w:val="000000"/>
                <w:sz w:val="20"/>
                <w:szCs w:val="20"/>
                <w:rtl/>
              </w:rPr>
              <w:t>"</w:t>
            </w:r>
            <w:r w:rsidRPr="00A520B5">
              <w:rPr>
                <w:rFonts w:ascii="Arial" w:eastAsia="Times New Roman" w:hAnsi="Arial" w:cs="Arial" w:hint="cs"/>
                <w:color w:val="000000"/>
                <w:sz w:val="20"/>
                <w:szCs w:val="20"/>
                <w:rtl/>
              </w:rPr>
              <w:t>אלוהים</w:t>
            </w:r>
            <w:r>
              <w:rPr>
                <w:rFonts w:ascii="Arial" w:eastAsia="Times New Roman" w:hAnsi="Arial" w:cs="Arial" w:hint="cs"/>
                <w:color w:val="000000"/>
                <w:sz w:val="20"/>
                <w:szCs w:val="20"/>
                <w:rtl/>
              </w:rPr>
              <w:t>"</w:t>
            </w:r>
            <w:r w:rsidRPr="00A520B5">
              <w:rPr>
                <w:rFonts w:ascii="Arial" w:eastAsia="Times New Roman" w:hAnsi="Arial" w:cs="Arial" w:hint="cs"/>
                <w:color w:val="000000"/>
                <w:sz w:val="20"/>
                <w:szCs w:val="20"/>
                <w:rtl/>
              </w:rPr>
              <w:t xml:space="preserve"> ובצירוף </w:t>
            </w:r>
            <w:r>
              <w:rPr>
                <w:rFonts w:ascii="Arial" w:eastAsia="Times New Roman" w:hAnsi="Arial" w:cs="Arial" w:hint="cs"/>
                <w:color w:val="000000"/>
                <w:sz w:val="20"/>
                <w:szCs w:val="20"/>
                <w:rtl/>
              </w:rPr>
              <w:t>"</w:t>
            </w:r>
            <w:r w:rsidRPr="00A520B5">
              <w:rPr>
                <w:rFonts w:ascii="Arial" w:eastAsia="Times New Roman" w:hAnsi="Arial" w:cs="Arial" w:hint="cs"/>
                <w:color w:val="000000"/>
                <w:sz w:val="20"/>
                <w:szCs w:val="20"/>
                <w:rtl/>
              </w:rPr>
              <w:t>אלוהי צבאות</w:t>
            </w:r>
            <w:r>
              <w:rPr>
                <w:rFonts w:ascii="Arial" w:eastAsia="Times New Roman" w:hAnsi="Arial" w:cs="Arial" w:hint="cs"/>
                <w:color w:val="000000"/>
                <w:sz w:val="20"/>
                <w:szCs w:val="20"/>
                <w:rtl/>
              </w:rPr>
              <w:t>"</w:t>
            </w:r>
            <w:r w:rsidRPr="00A520B5">
              <w:rPr>
                <w:rFonts w:ascii="Arial" w:eastAsia="Times New Roman" w:hAnsi="Arial" w:cs="Arial" w:hint="cs"/>
                <w:color w:val="000000"/>
                <w:sz w:val="20"/>
                <w:szCs w:val="20"/>
                <w:rtl/>
              </w:rPr>
              <w:t xml:space="preserve">. </w:t>
            </w:r>
            <w:r>
              <w:rPr>
                <w:rFonts w:ascii="Arial" w:eastAsia="Times New Roman" w:hAnsi="Arial" w:cs="Arial" w:hint="cs"/>
                <w:color w:val="000000"/>
                <w:sz w:val="20"/>
                <w:szCs w:val="20"/>
                <w:rtl/>
              </w:rPr>
              <w:t xml:space="preserve">גם </w:t>
            </w:r>
            <w:r w:rsidRPr="00A520B5">
              <w:rPr>
                <w:rFonts w:ascii="Arial" w:eastAsia="Times New Roman" w:hAnsi="Arial" w:cs="Arial" w:hint="cs"/>
                <w:color w:val="000000"/>
                <w:sz w:val="20"/>
                <w:szCs w:val="20"/>
                <w:rtl/>
              </w:rPr>
              <w:t xml:space="preserve">ביוונית מופיעים כל השלושה </w:t>
            </w:r>
            <w:r w:rsidRPr="00A520B5">
              <w:rPr>
                <w:rFonts w:ascii="Arial" w:eastAsia="Times New Roman" w:hAnsi="Arial" w:cs="Arial"/>
                <w:color w:val="000000"/>
                <w:sz w:val="20"/>
                <w:szCs w:val="20"/>
                <w:rtl/>
              </w:rPr>
              <w:t>–</w:t>
            </w:r>
            <w:r w:rsidRPr="00A520B5">
              <w:rPr>
                <w:rFonts w:ascii="Arial" w:eastAsia="Times New Roman" w:hAnsi="Arial" w:cs="Arial" w:hint="cs"/>
                <w:color w:val="000000"/>
                <w:sz w:val="20"/>
                <w:szCs w:val="20"/>
                <w:rtl/>
              </w:rPr>
              <w:t xml:space="preserve"> האדון, האל והאלוהים הכול יכול (ה' צבאות)</w:t>
            </w:r>
            <w:r w:rsidR="00CE63FA">
              <w:rPr>
                <w:rFonts w:ascii="Arial" w:eastAsia="Times New Roman" w:hAnsi="Arial" w:cs="Arial" w:hint="cs"/>
                <w:color w:val="000000"/>
                <w:sz w:val="20"/>
                <w:szCs w:val="20"/>
                <w:rtl/>
              </w:rPr>
              <w:t>.</w:t>
            </w:r>
            <w:r>
              <w:rPr>
                <w:rFonts w:ascii="Arial" w:eastAsia="Times New Roman" w:hAnsi="Arial" w:cs="Arial" w:hint="cs"/>
                <w:color w:val="000000"/>
                <w:sz w:val="20"/>
                <w:szCs w:val="20"/>
                <w:rtl/>
              </w:rPr>
              <w:t xml:space="preserve"> </w:t>
            </w:r>
          </w:p>
        </w:tc>
        <w:tc>
          <w:tcPr>
            <w:tcW w:w="2160" w:type="dxa"/>
          </w:tcPr>
          <w:p w:rsidR="00395460" w:rsidRDefault="00AB53AD" w:rsidP="00AB53AD">
            <w:pPr>
              <w:bidi/>
              <w:spacing w:before="240" w:after="240" w:line="360" w:lineRule="auto"/>
              <w:rPr>
                <w:rFonts w:ascii="Arial" w:eastAsia="Times New Roman" w:hAnsi="Arial" w:cs="Arial"/>
                <w:color w:val="000000"/>
                <w:sz w:val="24"/>
                <w:szCs w:val="24"/>
                <w:rtl/>
              </w:rPr>
            </w:pPr>
            <w:r>
              <w:rPr>
                <w:rFonts w:ascii="Arial" w:eastAsia="Times New Roman" w:hAnsi="Arial" w:cs="Arial" w:hint="cs"/>
                <w:color w:val="000000"/>
                <w:sz w:val="20"/>
                <w:szCs w:val="20"/>
                <w:rtl/>
              </w:rPr>
              <w:t>"</w:t>
            </w:r>
            <w:r w:rsidR="00395460" w:rsidRPr="00A520B5">
              <w:rPr>
                <w:rFonts w:ascii="Arial" w:eastAsia="Times New Roman" w:hAnsi="Arial" w:cs="Arial"/>
                <w:color w:val="000000"/>
                <w:sz w:val="20"/>
                <w:szCs w:val="20"/>
                <w:rtl/>
              </w:rPr>
              <w:t>אני האלף והתו ראש וסוף נאום יהוה אלוהים ההווה והיה ויבוא אלוהי צבאות</w:t>
            </w:r>
            <w:r>
              <w:rPr>
                <w:rFonts w:ascii="Arial" w:eastAsia="Times New Roman" w:hAnsi="Arial" w:cs="Arial" w:hint="cs"/>
                <w:color w:val="000000"/>
                <w:sz w:val="24"/>
                <w:szCs w:val="24"/>
                <w:rtl/>
              </w:rPr>
              <w:t>"</w:t>
            </w:r>
          </w:p>
          <w:p w:rsidR="001B5B91" w:rsidRDefault="001B5B91" w:rsidP="00C52C6E">
            <w:pPr>
              <w:bidi/>
              <w:spacing w:before="240" w:after="240" w:line="360" w:lineRule="auto"/>
              <w:rPr>
                <w:rFonts w:ascii="Arial" w:eastAsia="Times New Roman" w:hAnsi="Arial" w:cs="Arial"/>
                <w:color w:val="000000"/>
                <w:sz w:val="20"/>
                <w:szCs w:val="20"/>
                <w:rtl/>
              </w:rPr>
            </w:pPr>
          </w:p>
        </w:tc>
        <w:tc>
          <w:tcPr>
            <w:tcW w:w="2070" w:type="dxa"/>
          </w:tcPr>
          <w:p w:rsidR="001B5B91" w:rsidRPr="00FF23B5"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קיריוס (האדון), תאוס (האל) והכינוי "פנטוקרטור", הכול יכול.</w:t>
            </w:r>
          </w:p>
        </w:tc>
        <w:tc>
          <w:tcPr>
            <w:tcW w:w="1890" w:type="dxa"/>
          </w:tcPr>
          <w:p w:rsidR="001B5B91" w:rsidRDefault="00AB53AD" w:rsidP="00C52C6E">
            <w:pPr>
              <w:bidi/>
              <w:spacing w:before="240" w:after="240" w:line="360" w:lineRule="auto"/>
              <w:jc w:val="right"/>
              <w:rPr>
                <w:rFonts w:ascii="Arial" w:eastAsia="Times New Roman" w:hAnsi="Arial" w:cs="Arial"/>
                <w:color w:val="000000"/>
                <w:sz w:val="20"/>
                <w:szCs w:val="20"/>
                <w:rtl/>
              </w:rPr>
            </w:pPr>
            <w:r>
              <w:rPr>
                <w:rFonts w:ascii="Arial" w:eastAsia="Times New Roman" w:hAnsi="Arial" w:cs="Arial"/>
                <w:color w:val="000000"/>
                <w:sz w:val="20"/>
                <w:szCs w:val="20"/>
              </w:rPr>
              <w:t>“</w:t>
            </w:r>
            <w:r w:rsidR="001B5B91">
              <w:rPr>
                <w:rFonts w:ascii="Arial" w:eastAsia="Times New Roman" w:hAnsi="Arial" w:cs="Arial"/>
                <w:color w:val="000000"/>
                <w:sz w:val="20"/>
                <w:szCs w:val="20"/>
              </w:rPr>
              <w:t>I am the Alpha and Omega […] saith the Lord, which is, and which was, and which is to come, the Almighty</w:t>
            </w:r>
            <w:r>
              <w:rPr>
                <w:rFonts w:ascii="Arial" w:eastAsia="Times New Roman" w:hAnsi="Arial" w:cs="Arial"/>
                <w:color w:val="000000"/>
                <w:sz w:val="20"/>
                <w:szCs w:val="20"/>
              </w:rPr>
              <w:t>”</w:t>
            </w:r>
          </w:p>
          <w:p w:rsidR="001B5B91" w:rsidRPr="00FF23B5" w:rsidRDefault="001B5B91" w:rsidP="00C52C6E">
            <w:pPr>
              <w:bidi/>
              <w:spacing w:before="240" w:after="240" w:line="360" w:lineRule="auto"/>
              <w:rPr>
                <w:rFonts w:ascii="Arial" w:eastAsia="Times New Roman" w:hAnsi="Arial" w:cs="Arial"/>
                <w:color w:val="000000"/>
                <w:sz w:val="20"/>
                <w:szCs w:val="20"/>
              </w:rPr>
            </w:pPr>
            <w:r w:rsidRPr="008A3C9A">
              <w:rPr>
                <w:rFonts w:ascii="Arial" w:eastAsia="Times New Roman" w:hAnsi="Arial" w:cs="Arial" w:hint="cs"/>
                <w:color w:val="000000"/>
                <w:sz w:val="20"/>
                <w:szCs w:val="20"/>
                <w:rtl/>
              </w:rPr>
              <w:t xml:space="preserve">באנגלית הכוונה היא לישו כמובן; ברוסית הפנייה הזאת, גוספוד, מכוונת בדרך כלל לישו. ובעברית </w:t>
            </w:r>
            <w:r>
              <w:rPr>
                <w:rFonts w:ascii="Arial" w:eastAsia="Times New Roman" w:hAnsi="Arial" w:cs="Arial" w:hint="cs"/>
                <w:color w:val="000000"/>
                <w:sz w:val="20"/>
                <w:szCs w:val="20"/>
                <w:rtl/>
              </w:rPr>
              <w:t xml:space="preserve">אנו עלולים </w:t>
            </w:r>
            <w:r w:rsidRPr="008A3C9A">
              <w:rPr>
                <w:rFonts w:ascii="Arial" w:eastAsia="Times New Roman" w:hAnsi="Arial" w:cs="Arial" w:hint="cs"/>
                <w:color w:val="000000"/>
                <w:sz w:val="20"/>
                <w:szCs w:val="20"/>
                <w:rtl/>
              </w:rPr>
              <w:t xml:space="preserve">לחשוב שמדובר באלוהים עצמו, שכן אין פנייה אחרת לישו אלא אם כן מזכירים אותו בשמו (ואכן </w:t>
            </w:r>
            <w:r>
              <w:rPr>
                <w:rFonts w:ascii="Arial" w:eastAsia="Times New Roman" w:hAnsi="Arial" w:cs="Arial" w:hint="cs"/>
                <w:color w:val="000000"/>
                <w:sz w:val="20"/>
                <w:szCs w:val="20"/>
                <w:rtl/>
              </w:rPr>
              <w:t>שמו מצוין</w:t>
            </w:r>
            <w:r w:rsidRPr="008A3C9A">
              <w:rPr>
                <w:rFonts w:ascii="Arial" w:eastAsia="Times New Roman" w:hAnsi="Arial" w:cs="Arial" w:hint="cs"/>
                <w:color w:val="000000"/>
                <w:sz w:val="20"/>
                <w:szCs w:val="20"/>
                <w:rtl/>
              </w:rPr>
              <w:t xml:space="preserve"> בפסוקים הפותחים את הפרק הזה)</w:t>
            </w:r>
            <w:r w:rsidR="00CE63FA">
              <w:rPr>
                <w:rFonts w:ascii="Arial" w:eastAsia="Times New Roman" w:hAnsi="Arial" w:cs="Arial" w:hint="cs"/>
                <w:color w:val="000000"/>
                <w:sz w:val="20"/>
                <w:szCs w:val="20"/>
                <w:rtl/>
              </w:rPr>
              <w:t>.</w:t>
            </w:r>
          </w:p>
        </w:tc>
        <w:tc>
          <w:tcPr>
            <w:tcW w:w="1980" w:type="dxa"/>
          </w:tcPr>
          <w:p w:rsidR="001B5B91" w:rsidRDefault="001B5B91" w:rsidP="00C52C6E">
            <w:pPr>
              <w:bidi/>
              <w:spacing w:before="240" w:after="240" w:line="360" w:lineRule="auto"/>
              <w:rPr>
                <w:rFonts w:ascii="Arial" w:eastAsia="Times New Roman" w:hAnsi="Arial" w:cs="Arial"/>
                <w:color w:val="000000"/>
                <w:sz w:val="20"/>
                <w:szCs w:val="20"/>
                <w:rtl/>
              </w:rPr>
            </w:pPr>
            <w:r>
              <w:rPr>
                <w:rFonts w:ascii="Arial" w:eastAsia="Times New Roman" w:hAnsi="Arial" w:cs="Arial" w:hint="cs"/>
                <w:color w:val="000000"/>
                <w:sz w:val="20"/>
                <w:szCs w:val="20"/>
                <w:rtl/>
              </w:rPr>
              <w:t>האדון ו־</w:t>
            </w:r>
            <w:r>
              <w:rPr>
                <w:rFonts w:ascii="Arial" w:eastAsia="Times New Roman" w:hAnsi="Arial" w:cs="Arial"/>
                <w:color w:val="000000"/>
                <w:sz w:val="20"/>
                <w:szCs w:val="20"/>
              </w:rPr>
              <w:t xml:space="preserve"> Vcederzhitel</w:t>
            </w:r>
            <w:r>
              <w:rPr>
                <w:rFonts w:ascii="Arial" w:eastAsia="Times New Roman" w:hAnsi="Arial" w:cs="Arial" w:hint="cs"/>
                <w:color w:val="000000"/>
                <w:sz w:val="20"/>
                <w:szCs w:val="20"/>
                <w:rtl/>
              </w:rPr>
              <w:t>: כל יכול</w:t>
            </w:r>
          </w:p>
          <w:p w:rsidR="001B5B91" w:rsidRPr="00FF23B5" w:rsidRDefault="001B5B91" w:rsidP="00C52C6E">
            <w:pPr>
              <w:bidi/>
              <w:spacing w:before="240" w:after="240" w:line="360" w:lineRule="auto"/>
              <w:rPr>
                <w:rFonts w:ascii="Arial" w:eastAsia="Times New Roman" w:hAnsi="Arial" w:cs="Arial"/>
                <w:color w:val="000000"/>
                <w:sz w:val="20"/>
                <w:szCs w:val="20"/>
                <w:rtl/>
              </w:rPr>
            </w:pPr>
          </w:p>
        </w:tc>
      </w:tr>
    </w:tbl>
    <w:p w:rsidR="00213B8E" w:rsidRDefault="0054022C" w:rsidP="00DC0730">
      <w:pPr>
        <w:shd w:val="clear" w:color="auto" w:fill="FFFFFF"/>
        <w:bidi/>
        <w:spacing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בכל הפסוקים שלעיל, ובאחרים, בחר דליטש </w:t>
      </w:r>
      <w:r w:rsidR="00395460">
        <w:rPr>
          <w:rFonts w:ascii="Arial" w:eastAsia="Times New Roman" w:hAnsi="Arial" w:cs="Arial" w:hint="cs"/>
          <w:color w:val="000000"/>
          <w:sz w:val="24"/>
          <w:szCs w:val="24"/>
          <w:rtl/>
        </w:rPr>
        <w:t xml:space="preserve">(ובעקבותיו התרגום החדש לעברית) </w:t>
      </w:r>
      <w:r>
        <w:rPr>
          <w:rFonts w:ascii="Arial" w:eastAsia="Times New Roman" w:hAnsi="Arial" w:cs="Arial" w:hint="cs"/>
          <w:color w:val="000000"/>
          <w:sz w:val="24"/>
          <w:szCs w:val="24"/>
          <w:rtl/>
        </w:rPr>
        <w:t>בצירוף יהוה (אדוני, אלוהי) צבאות. ביוונית ובתרגומים אחרים אין אחידות. מעניין לבחון</w:t>
      </w:r>
      <w:r w:rsidR="002D2939">
        <w:rPr>
          <w:rFonts w:ascii="Arial" w:eastAsia="Times New Roman" w:hAnsi="Arial" w:cs="Arial" w:hint="cs"/>
          <w:color w:val="000000"/>
          <w:sz w:val="24"/>
          <w:szCs w:val="24"/>
          <w:rtl/>
        </w:rPr>
        <w:t xml:space="preserve"> את הפירושים השונים ל</w:t>
      </w:r>
      <w:r>
        <w:rPr>
          <w:rFonts w:ascii="Arial" w:eastAsia="Times New Roman" w:hAnsi="Arial" w:cs="Arial" w:hint="cs"/>
          <w:color w:val="000000"/>
          <w:sz w:val="24"/>
          <w:szCs w:val="24"/>
          <w:rtl/>
        </w:rPr>
        <w:t xml:space="preserve">צירוף העברי הזה </w:t>
      </w:r>
      <w:r w:rsidR="002D2939">
        <w:rPr>
          <w:rFonts w:ascii="Arial" w:eastAsia="Times New Roman" w:hAnsi="Arial" w:cs="Arial" w:hint="cs"/>
          <w:color w:val="000000"/>
          <w:sz w:val="24"/>
          <w:szCs w:val="24"/>
          <w:rtl/>
        </w:rPr>
        <w:t xml:space="preserve">ולבחון אם </w:t>
      </w:r>
      <w:r>
        <w:rPr>
          <w:rFonts w:ascii="Arial" w:eastAsia="Times New Roman" w:hAnsi="Arial" w:cs="Arial" w:hint="cs"/>
          <w:color w:val="000000"/>
          <w:sz w:val="24"/>
          <w:szCs w:val="24"/>
          <w:rtl/>
        </w:rPr>
        <w:t>מקובל</w:t>
      </w:r>
      <w:r w:rsidR="002D2939">
        <w:rPr>
          <w:rFonts w:ascii="Arial" w:eastAsia="Times New Roman" w:hAnsi="Arial" w:cs="Arial" w:hint="cs"/>
          <w:color w:val="000000"/>
          <w:sz w:val="24"/>
          <w:szCs w:val="24"/>
          <w:rtl/>
        </w:rPr>
        <w:t xml:space="preserve"> להשתמש בו</w:t>
      </w:r>
      <w:r>
        <w:rPr>
          <w:rFonts w:ascii="Arial" w:eastAsia="Times New Roman" w:hAnsi="Arial" w:cs="Arial" w:hint="cs"/>
          <w:color w:val="000000"/>
          <w:sz w:val="24"/>
          <w:szCs w:val="24"/>
          <w:rtl/>
        </w:rPr>
        <w:t xml:space="preserve"> לציון היותו של אלוהים כל יכול</w:t>
      </w:r>
      <w:r w:rsidR="002D2939">
        <w:rPr>
          <w:rFonts w:ascii="Arial" w:eastAsia="Times New Roman" w:hAnsi="Arial" w:cs="Arial" w:hint="cs"/>
          <w:color w:val="000000"/>
          <w:sz w:val="24"/>
          <w:szCs w:val="24"/>
          <w:rtl/>
        </w:rPr>
        <w:t xml:space="preserve">; </w:t>
      </w:r>
      <w:r w:rsidR="00D81C2D">
        <w:rPr>
          <w:rFonts w:ascii="Arial" w:eastAsia="Times New Roman" w:hAnsi="Arial" w:cs="Arial" w:hint="cs"/>
          <w:color w:val="000000"/>
          <w:sz w:val="24"/>
          <w:szCs w:val="24"/>
          <w:rtl/>
        </w:rPr>
        <w:t>ואם כן, הרי</w:t>
      </w:r>
      <w:r w:rsidR="002D2939">
        <w:rPr>
          <w:rFonts w:ascii="Arial" w:eastAsia="Times New Roman" w:hAnsi="Arial" w:cs="Arial" w:hint="cs"/>
          <w:color w:val="000000"/>
          <w:sz w:val="24"/>
          <w:szCs w:val="24"/>
          <w:rtl/>
        </w:rPr>
        <w:t xml:space="preserve"> ייתכן ש</w:t>
      </w:r>
      <w:r>
        <w:rPr>
          <w:rFonts w:ascii="Arial" w:eastAsia="Times New Roman" w:hAnsi="Arial" w:cs="Arial" w:hint="cs"/>
          <w:color w:val="000000"/>
          <w:sz w:val="24"/>
          <w:szCs w:val="24"/>
          <w:rtl/>
        </w:rPr>
        <w:t>דליטש לא גיוון בו כדי לחזק את הקשר לביטוי המקראי</w:t>
      </w:r>
      <w:r w:rsidR="00AB53AD">
        <w:rPr>
          <w:rFonts w:ascii="Arial" w:eastAsia="Times New Roman" w:hAnsi="Arial" w:cs="Arial" w:hint="cs"/>
          <w:color w:val="000000"/>
          <w:sz w:val="24"/>
          <w:szCs w:val="24"/>
          <w:rtl/>
        </w:rPr>
        <w:t xml:space="preserve"> אלא כדי לשקף היבטים שונים של אלוהים, וגם מ</w:t>
      </w:r>
      <w:r w:rsidR="00DC0730">
        <w:rPr>
          <w:rFonts w:ascii="Arial" w:eastAsia="Times New Roman" w:hAnsi="Arial" w:cs="Arial" w:hint="cs"/>
          <w:color w:val="000000"/>
          <w:sz w:val="24"/>
          <w:szCs w:val="24"/>
          <w:rtl/>
        </w:rPr>
        <w:t>ה</w:t>
      </w:r>
      <w:r w:rsidR="00AB53AD">
        <w:rPr>
          <w:rFonts w:ascii="Arial" w:eastAsia="Times New Roman" w:hAnsi="Arial" w:cs="Arial" w:hint="cs"/>
          <w:color w:val="000000"/>
          <w:sz w:val="24"/>
          <w:szCs w:val="24"/>
          <w:rtl/>
        </w:rPr>
        <w:t xml:space="preserve">בחירה </w:t>
      </w:r>
      <w:r w:rsidR="00DC0730">
        <w:rPr>
          <w:rFonts w:ascii="Arial" w:eastAsia="Times New Roman" w:hAnsi="Arial" w:cs="Arial" w:hint="cs"/>
          <w:color w:val="000000"/>
          <w:sz w:val="24"/>
          <w:szCs w:val="24"/>
          <w:rtl/>
        </w:rPr>
        <w:t>הזאת</w:t>
      </w:r>
      <w:r w:rsidR="00AB53AD">
        <w:rPr>
          <w:rFonts w:ascii="Arial" w:eastAsia="Times New Roman" w:hAnsi="Arial" w:cs="Arial" w:hint="cs"/>
          <w:color w:val="000000"/>
          <w:sz w:val="24"/>
          <w:szCs w:val="24"/>
          <w:rtl/>
        </w:rPr>
        <w:t xml:space="preserve"> אפשר ללמוד על התפיסות הדתיות שרווחו בחברה בימים שחוברו הטקסטים האלה</w:t>
      </w:r>
      <w:r>
        <w:rPr>
          <w:rFonts w:ascii="Arial" w:eastAsia="Times New Roman" w:hAnsi="Arial" w:cs="Arial" w:hint="cs"/>
          <w:color w:val="000000"/>
          <w:sz w:val="24"/>
          <w:szCs w:val="24"/>
          <w:rtl/>
        </w:rPr>
        <w:t xml:space="preserve">.  </w:t>
      </w:r>
    </w:p>
    <w:p w:rsidR="00634161" w:rsidRDefault="00884906" w:rsidP="003130D3">
      <w:pPr>
        <w:shd w:val="clear" w:color="auto" w:fill="FFFFFF"/>
        <w:bidi/>
        <w:spacing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הבדל מעניין אחר בין התרגומים בא לידי ביטוי בתרגום דליטש, בתרגום לאנגלית ולרוסית. במרקוס א 2 נכתב: </w:t>
      </w:r>
      <w:r w:rsidR="000A0A7C">
        <w:rPr>
          <w:rFonts w:ascii="Arial" w:eastAsia="Times New Roman" w:hAnsi="Arial" w:cs="Arial" w:hint="cs"/>
          <w:color w:val="000000"/>
          <w:sz w:val="24"/>
          <w:szCs w:val="24"/>
          <w:rtl/>
        </w:rPr>
        <w:t>"</w:t>
      </w:r>
      <w:r>
        <w:rPr>
          <w:rFonts w:ascii="Arial" w:eastAsia="Times New Roman" w:hAnsi="Arial" w:cs="Arial" w:hint="cs"/>
          <w:color w:val="000000"/>
          <w:sz w:val="24"/>
          <w:szCs w:val="24"/>
          <w:rtl/>
        </w:rPr>
        <w:t>ככתוב בנביאים הינני שולח מלאכי לפניך ויפנה דרכך לפניך</w:t>
      </w:r>
      <w:r w:rsidR="000A0A7C">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ביוונית מוזכר שמו של הנביא ישעיהו ולא "הנביאים" בהגדרה כללית. הסיבה לשינוי נובעת </w:t>
      </w:r>
      <w:r w:rsidR="00DC74EA">
        <w:rPr>
          <w:rFonts w:ascii="Arial" w:eastAsia="Times New Roman" w:hAnsi="Arial" w:cs="Arial" w:hint="cs"/>
          <w:color w:val="000000"/>
          <w:sz w:val="24"/>
          <w:szCs w:val="24"/>
          <w:rtl/>
        </w:rPr>
        <w:t xml:space="preserve">מהציטוט שמופיע מייד אחר כך: </w:t>
      </w:r>
      <w:r w:rsidR="000A0A7C">
        <w:rPr>
          <w:rFonts w:ascii="Arial" w:eastAsia="Times New Roman" w:hAnsi="Arial" w:cs="Arial" w:hint="cs"/>
          <w:color w:val="000000"/>
          <w:sz w:val="24"/>
          <w:szCs w:val="24"/>
          <w:rtl/>
        </w:rPr>
        <w:t>"</w:t>
      </w:r>
      <w:r w:rsidR="00DC74EA">
        <w:rPr>
          <w:rFonts w:ascii="Arial" w:eastAsia="Times New Roman" w:hAnsi="Arial" w:cs="Arial" w:hint="cs"/>
          <w:color w:val="000000"/>
          <w:sz w:val="24"/>
          <w:szCs w:val="24"/>
          <w:rtl/>
        </w:rPr>
        <w:t>הינני שולח מלאכי לפניך [...]</w:t>
      </w:r>
      <w:r w:rsidR="000A0A7C">
        <w:rPr>
          <w:rFonts w:ascii="Arial" w:eastAsia="Times New Roman" w:hAnsi="Arial" w:cs="Arial" w:hint="cs"/>
          <w:color w:val="000000"/>
          <w:sz w:val="24"/>
          <w:szCs w:val="24"/>
          <w:rtl/>
        </w:rPr>
        <w:t>"</w:t>
      </w:r>
      <w:r w:rsidR="00DC74EA">
        <w:rPr>
          <w:rFonts w:ascii="Arial" w:eastAsia="Times New Roman" w:hAnsi="Arial" w:cs="Arial" w:hint="cs"/>
          <w:color w:val="000000"/>
          <w:sz w:val="24"/>
          <w:szCs w:val="24"/>
          <w:rtl/>
        </w:rPr>
        <w:t xml:space="preserve"> (מלאכי ג א). רק בתרגום החדש </w:t>
      </w:r>
      <w:r w:rsidR="003130D3">
        <w:rPr>
          <w:rFonts w:ascii="Arial" w:eastAsia="Times New Roman" w:hAnsi="Arial" w:cs="Arial" w:hint="cs"/>
          <w:color w:val="000000"/>
          <w:sz w:val="24"/>
          <w:szCs w:val="24"/>
          <w:rtl/>
        </w:rPr>
        <w:t>ש</w:t>
      </w:r>
      <w:r w:rsidR="00DC74EA">
        <w:rPr>
          <w:rFonts w:ascii="Arial" w:eastAsia="Times New Roman" w:hAnsi="Arial" w:cs="Arial" w:hint="cs"/>
          <w:color w:val="000000"/>
          <w:sz w:val="24"/>
          <w:szCs w:val="24"/>
          <w:rtl/>
        </w:rPr>
        <w:t>ל</w:t>
      </w:r>
      <w:r w:rsidR="003130D3">
        <w:rPr>
          <w:rFonts w:ascii="Arial" w:eastAsia="Times New Roman" w:hAnsi="Arial" w:cs="Arial" w:hint="cs"/>
          <w:color w:val="000000"/>
          <w:sz w:val="24"/>
          <w:szCs w:val="24"/>
          <w:rtl/>
        </w:rPr>
        <w:t xml:space="preserve"> ה</w:t>
      </w:r>
      <w:r w:rsidR="00DC74EA">
        <w:rPr>
          <w:rFonts w:ascii="Arial" w:eastAsia="Times New Roman" w:hAnsi="Arial" w:cs="Arial" w:hint="cs"/>
          <w:color w:val="000000"/>
          <w:sz w:val="24"/>
          <w:szCs w:val="24"/>
          <w:rtl/>
        </w:rPr>
        <w:t xml:space="preserve">ברית החדשה </w:t>
      </w:r>
      <w:r w:rsidR="003130D3">
        <w:rPr>
          <w:rFonts w:ascii="Arial" w:eastAsia="Times New Roman" w:hAnsi="Arial" w:cs="Arial" w:hint="cs"/>
          <w:color w:val="000000"/>
          <w:sz w:val="24"/>
          <w:szCs w:val="24"/>
          <w:rtl/>
        </w:rPr>
        <w:t xml:space="preserve">לעברית </w:t>
      </w:r>
      <w:r w:rsidR="00DC74EA">
        <w:rPr>
          <w:rFonts w:ascii="Arial" w:eastAsia="Times New Roman" w:hAnsi="Arial" w:cs="Arial" w:hint="cs"/>
          <w:color w:val="000000"/>
          <w:sz w:val="24"/>
          <w:szCs w:val="24"/>
          <w:rtl/>
        </w:rPr>
        <w:t xml:space="preserve">נאמר: </w:t>
      </w:r>
      <w:r w:rsidR="000A0A7C">
        <w:rPr>
          <w:rFonts w:ascii="Arial" w:eastAsia="Times New Roman" w:hAnsi="Arial" w:cs="Arial" w:hint="cs"/>
          <w:color w:val="000000"/>
          <w:sz w:val="24"/>
          <w:szCs w:val="24"/>
          <w:rtl/>
        </w:rPr>
        <w:t>"</w:t>
      </w:r>
      <w:r w:rsidR="00DC74EA">
        <w:rPr>
          <w:rFonts w:ascii="Arial" w:eastAsia="Times New Roman" w:hAnsi="Arial" w:cs="Arial" w:hint="cs"/>
          <w:color w:val="000000"/>
          <w:sz w:val="24"/>
          <w:szCs w:val="24"/>
          <w:rtl/>
        </w:rPr>
        <w:t>ככתוב בישעיהו הנביא [...]</w:t>
      </w:r>
      <w:r w:rsidR="000A0A7C">
        <w:rPr>
          <w:rFonts w:ascii="Arial" w:eastAsia="Times New Roman" w:hAnsi="Arial" w:cs="Arial" w:hint="cs"/>
          <w:color w:val="000000"/>
          <w:sz w:val="24"/>
          <w:szCs w:val="24"/>
          <w:rtl/>
        </w:rPr>
        <w:t>"</w:t>
      </w:r>
      <w:r w:rsidR="00DC74EA">
        <w:rPr>
          <w:rFonts w:ascii="Arial" w:eastAsia="Times New Roman" w:hAnsi="Arial" w:cs="Arial" w:hint="cs"/>
          <w:color w:val="000000"/>
          <w:sz w:val="24"/>
          <w:szCs w:val="24"/>
          <w:rtl/>
        </w:rPr>
        <w:t xml:space="preserve"> אומנם בעיית התרגום שלפנינו אינה קשורה ישירות לתרגום העברי לעומת האחרים אלא להתמודדותו של המתרגם שאין ביכולתו להוסיף הנהרה בטקסט, ובכל זאת נדמה לי שזאת סוגיה מעניינת. </w:t>
      </w:r>
    </w:p>
    <w:p w:rsidR="00884906" w:rsidRDefault="00634161" w:rsidP="00DC0730">
      <w:pPr>
        <w:shd w:val="clear" w:color="auto" w:fill="FFFFFF"/>
        <w:bidi/>
        <w:spacing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בתרגום </w:t>
      </w:r>
      <w:r w:rsidR="00B938E8">
        <w:rPr>
          <w:rFonts w:ascii="Arial" w:eastAsia="Times New Roman" w:hAnsi="Arial" w:cs="Arial" w:hint="cs"/>
          <w:color w:val="000000"/>
          <w:sz w:val="24"/>
          <w:szCs w:val="24"/>
        </w:rPr>
        <w:t>KJ</w:t>
      </w:r>
      <w:r>
        <w:rPr>
          <w:rFonts w:ascii="Arial" w:eastAsia="Times New Roman" w:hAnsi="Arial" w:cs="Arial" w:hint="cs"/>
          <w:color w:val="000000"/>
          <w:sz w:val="24"/>
          <w:szCs w:val="24"/>
          <w:rtl/>
        </w:rPr>
        <w:t xml:space="preserve"> ובתרגום </w:t>
      </w:r>
      <w:r w:rsidR="00B938E8">
        <w:rPr>
          <w:rFonts w:ascii="Arial" w:eastAsia="Times New Roman" w:hAnsi="Arial" w:cs="Arial" w:hint="cs"/>
          <w:color w:val="000000"/>
          <w:sz w:val="24"/>
          <w:szCs w:val="24"/>
        </w:rPr>
        <w:t>NKJ</w:t>
      </w:r>
      <w:r>
        <w:rPr>
          <w:rFonts w:ascii="Arial" w:eastAsia="Times New Roman" w:hAnsi="Arial" w:cs="Arial" w:hint="cs"/>
          <w:color w:val="000000"/>
          <w:sz w:val="24"/>
          <w:szCs w:val="24"/>
          <w:rtl/>
        </w:rPr>
        <w:t xml:space="preserve"> אין הערות שוליים, ולכן לא היה המתרגם יכול להסביר שאומנם בתחילת הפסוק מוזכר ישעיהו, אבל את הדברים המיוחסים לו אמר מלאכי. גם דליטש אינו משתמש בהנהרות ובמראי מקום מכל סוג שהוא ואינו יכול להסביר</w:t>
      </w:r>
      <w:r w:rsidR="00DC0730">
        <w:rPr>
          <w:rFonts w:ascii="Arial" w:eastAsia="Times New Roman" w:hAnsi="Arial" w:cs="Arial" w:hint="cs"/>
          <w:color w:val="000000"/>
          <w:sz w:val="24"/>
          <w:szCs w:val="24"/>
          <w:rtl/>
        </w:rPr>
        <w:t xml:space="preserve"> את</w:t>
      </w:r>
      <w:r>
        <w:rPr>
          <w:rFonts w:ascii="Arial" w:eastAsia="Times New Roman" w:hAnsi="Arial" w:cs="Arial" w:hint="cs"/>
          <w:color w:val="000000"/>
          <w:sz w:val="24"/>
          <w:szCs w:val="24"/>
          <w:rtl/>
        </w:rPr>
        <w:t xml:space="preserve"> </w:t>
      </w:r>
      <w:r w:rsidR="00DC0730">
        <w:rPr>
          <w:rFonts w:ascii="Arial" w:eastAsia="Times New Roman" w:hAnsi="Arial" w:cs="Arial" w:hint="cs"/>
          <w:color w:val="000000"/>
          <w:sz w:val="24"/>
          <w:szCs w:val="24"/>
          <w:rtl/>
        </w:rPr>
        <w:t>ה</w:t>
      </w:r>
      <w:r>
        <w:rPr>
          <w:rFonts w:ascii="Arial" w:eastAsia="Times New Roman" w:hAnsi="Arial" w:cs="Arial" w:hint="cs"/>
          <w:color w:val="000000"/>
          <w:sz w:val="24"/>
          <w:szCs w:val="24"/>
          <w:rtl/>
        </w:rPr>
        <w:t>"טעות"</w:t>
      </w:r>
      <w:r w:rsidR="00AF1F22">
        <w:rPr>
          <w:rFonts w:ascii="Arial" w:eastAsia="Times New Roman" w:hAnsi="Arial" w:cs="Arial" w:hint="cs"/>
          <w:color w:val="000000"/>
          <w:sz w:val="24"/>
          <w:szCs w:val="24"/>
          <w:rtl/>
        </w:rPr>
        <w:t xml:space="preserve"> </w:t>
      </w:r>
      <w:r w:rsidR="00DC0730">
        <w:rPr>
          <w:rFonts w:ascii="Arial" w:eastAsia="Times New Roman" w:hAnsi="Arial" w:cs="Arial" w:hint="cs"/>
          <w:color w:val="000000"/>
          <w:sz w:val="24"/>
          <w:szCs w:val="24"/>
          <w:rtl/>
        </w:rPr>
        <w:t>זאת</w:t>
      </w:r>
      <w:r>
        <w:rPr>
          <w:rFonts w:ascii="Arial" w:eastAsia="Times New Roman" w:hAnsi="Arial" w:cs="Arial" w:hint="cs"/>
          <w:color w:val="000000"/>
          <w:sz w:val="24"/>
          <w:szCs w:val="24"/>
          <w:rtl/>
        </w:rPr>
        <w:t xml:space="preserve">; הקוראים הבקיאים בתנ"ך יזהו ודאי את מקור הפסוק, ולכן כנראה בחר </w:t>
      </w:r>
      <w:r w:rsidR="000A0A7C">
        <w:rPr>
          <w:rFonts w:ascii="Arial" w:eastAsia="Times New Roman" w:hAnsi="Arial" w:cs="Arial" w:hint="cs"/>
          <w:color w:val="000000"/>
          <w:sz w:val="24"/>
          <w:szCs w:val="24"/>
          <w:rtl/>
        </w:rPr>
        <w:t xml:space="preserve">דליטש </w:t>
      </w:r>
      <w:r>
        <w:rPr>
          <w:rFonts w:ascii="Arial" w:eastAsia="Times New Roman" w:hAnsi="Arial" w:cs="Arial" w:hint="cs"/>
          <w:color w:val="000000"/>
          <w:sz w:val="24"/>
          <w:szCs w:val="24"/>
          <w:rtl/>
        </w:rPr>
        <w:t xml:space="preserve">לתרגם "הנביאים". ידוע שהיו מתרגמים שלא העזו להוסיף או לגרוע מהטקסט הקדוש להם, אבל אין זה המקרה שלפנינו, שכן דליטש בחר לשנות את הטקסט (שהרי ביוונית מופיע שמו של ישעיהו); מדוע אפוא לא שינה את שמו של ישעיהו למלאכי במקום לכתוב "נביאים"? בתרגום הרוסי יש הערות שוליים ובהם מראי מקומות של פסוקים שנלקחו מהתנ"ך, ולכן כאן מצוין שהדברים דבריו של מלאכי. ואולם גם כאן לא </w:t>
      </w:r>
      <w:r w:rsidR="003130D3">
        <w:rPr>
          <w:rFonts w:ascii="Arial" w:eastAsia="Times New Roman" w:hAnsi="Arial" w:cs="Arial" w:hint="cs"/>
          <w:color w:val="000000"/>
          <w:sz w:val="24"/>
          <w:szCs w:val="24"/>
          <w:rtl/>
        </w:rPr>
        <w:t xml:space="preserve">ברור למה לא </w:t>
      </w:r>
      <w:r>
        <w:rPr>
          <w:rFonts w:ascii="Arial" w:eastAsia="Times New Roman" w:hAnsi="Arial" w:cs="Arial" w:hint="cs"/>
          <w:color w:val="000000"/>
          <w:sz w:val="24"/>
          <w:szCs w:val="24"/>
          <w:rtl/>
        </w:rPr>
        <w:t>בחרו לנקוב בשמו של מלאכי במקום ב"נביאים" הכללי.</w:t>
      </w:r>
      <w:r w:rsidR="000714E0">
        <w:rPr>
          <w:rFonts w:ascii="Arial" w:eastAsia="Times New Roman" w:hAnsi="Arial" w:cs="Arial" w:hint="cs"/>
          <w:color w:val="000000"/>
          <w:sz w:val="24"/>
          <w:szCs w:val="24"/>
          <w:rtl/>
        </w:rPr>
        <w:t xml:space="preserve"> רק התרגום החדש לעברית החזיר כאמור את שמו של ישעיהו למקומו ועשה זאת בלי להבהיר שהפסוק המיוחס לו לקוח ממלאכי, בדיוק כמו שהדברים מופיעים ביוונית.</w:t>
      </w:r>
      <w:r w:rsidR="00A57F17">
        <w:rPr>
          <w:rStyle w:val="FootnoteReference"/>
          <w:rFonts w:ascii="Arial" w:eastAsia="Times New Roman" w:hAnsi="Arial" w:cs="Arial"/>
          <w:color w:val="000000"/>
          <w:sz w:val="24"/>
          <w:szCs w:val="24"/>
          <w:rtl/>
        </w:rPr>
        <w:footnoteReference w:id="11"/>
      </w:r>
      <w:r w:rsidR="00A57F17">
        <w:rPr>
          <w:rFonts w:ascii="Arial" w:eastAsia="Times New Roman" w:hAnsi="Arial" w:cs="Arial" w:hint="cs"/>
          <w:color w:val="000000"/>
          <w:sz w:val="24"/>
          <w:szCs w:val="24"/>
          <w:rtl/>
        </w:rPr>
        <w:t xml:space="preserve"> </w:t>
      </w:r>
    </w:p>
    <w:p w:rsidR="00A05141" w:rsidRDefault="00A05141" w:rsidP="00D94F2D">
      <w:pPr>
        <w:shd w:val="clear" w:color="auto" w:fill="FFFFFF"/>
        <w:bidi/>
        <w:spacing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בחירה אחרת של דליטש שמחזקת את הקשר לתנ"ך ולעם ישראל היא בחירתו במילה עדה</w:t>
      </w:r>
      <w:r w:rsidR="004A1364">
        <w:rPr>
          <w:rFonts w:ascii="Arial" w:eastAsia="Times New Roman" w:hAnsi="Arial" w:cs="Arial" w:hint="cs"/>
          <w:color w:val="000000"/>
          <w:sz w:val="24"/>
          <w:szCs w:val="24"/>
          <w:rtl/>
        </w:rPr>
        <w:t xml:space="preserve"> לציון כנסייה</w:t>
      </w:r>
      <w:r>
        <w:rPr>
          <w:rFonts w:ascii="Arial" w:eastAsia="Times New Roman" w:hAnsi="Arial" w:cs="Arial" w:hint="cs"/>
          <w:color w:val="000000"/>
          <w:sz w:val="24"/>
          <w:szCs w:val="24"/>
          <w:rtl/>
        </w:rPr>
        <w:t>.</w:t>
      </w:r>
      <w:r w:rsidRPr="00F10BF5">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 xml:space="preserve">במעשי השליחים ב ג נכתב: </w:t>
      </w:r>
      <w:r w:rsidR="00BA09C6">
        <w:rPr>
          <w:rFonts w:ascii="Arial" w:eastAsia="Times New Roman" w:hAnsi="Arial" w:cs="Arial" w:hint="cs"/>
          <w:color w:val="000000"/>
          <w:sz w:val="24"/>
          <w:szCs w:val="24"/>
          <w:rtl/>
        </w:rPr>
        <w:t>"</w:t>
      </w:r>
      <w:r>
        <w:rPr>
          <w:rFonts w:ascii="Arial" w:eastAsia="Times New Roman" w:hAnsi="Arial" w:cs="Arial" w:hint="cs"/>
          <w:color w:val="000000"/>
          <w:sz w:val="24"/>
          <w:szCs w:val="24"/>
          <w:rtl/>
        </w:rPr>
        <w:t>[...] והאדון הוסיף יום יום על העדה את הנושעים</w:t>
      </w:r>
      <w:r w:rsidR="00BA09C6">
        <w:rPr>
          <w:rFonts w:ascii="Arial" w:eastAsia="Times New Roman" w:hAnsi="Arial" w:cs="Arial" w:hint="cs"/>
          <w:color w:val="000000"/>
          <w:sz w:val="24"/>
          <w:szCs w:val="24"/>
          <w:rtl/>
        </w:rPr>
        <w:t>"</w:t>
      </w:r>
      <w:r>
        <w:rPr>
          <w:rFonts w:ascii="Arial" w:eastAsia="Times New Roman" w:hAnsi="Arial" w:cs="Arial" w:hint="cs"/>
          <w:color w:val="000000"/>
          <w:sz w:val="24"/>
          <w:szCs w:val="24"/>
          <w:rtl/>
        </w:rPr>
        <w:t>. ביוונית אין מונח אחד, למיטב הבנתי, אלא נאמר שהאדון אסף אליו את הנושעים. באנגלית וברוסית בחרו המתרגמים במילה כנסייה (</w:t>
      </w:r>
      <w:r>
        <w:rPr>
          <w:rFonts w:ascii="Arial" w:eastAsia="Times New Roman" w:hAnsi="Arial" w:cs="Arial"/>
          <w:color w:val="000000"/>
          <w:sz w:val="24"/>
          <w:szCs w:val="24"/>
        </w:rPr>
        <w:t>church</w:t>
      </w:r>
      <w:r>
        <w:rPr>
          <w:rFonts w:ascii="Arial" w:eastAsia="Times New Roman" w:hAnsi="Arial" w:cs="Arial" w:hint="cs"/>
          <w:color w:val="000000"/>
          <w:sz w:val="24"/>
          <w:szCs w:val="24"/>
          <w:rtl/>
        </w:rPr>
        <w:t xml:space="preserve"> וצֶרקוֹב); כך גם באיגרת הראשונה אל הקורינתים יד 4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w:t>
      </w:r>
      <w:r w:rsidR="00BA09C6">
        <w:rPr>
          <w:rFonts w:ascii="Arial" w:eastAsia="Times New Roman" w:hAnsi="Arial" w:cs="Arial" w:hint="cs"/>
          <w:color w:val="000000"/>
          <w:sz w:val="24"/>
          <w:szCs w:val="24"/>
          <w:rtl/>
        </w:rPr>
        <w:t>"</w:t>
      </w:r>
      <w:r>
        <w:rPr>
          <w:rFonts w:ascii="Arial" w:eastAsia="Times New Roman" w:hAnsi="Arial" w:cs="Arial" w:hint="cs"/>
          <w:color w:val="000000"/>
          <w:sz w:val="24"/>
          <w:szCs w:val="24"/>
          <w:rtl/>
        </w:rPr>
        <w:t>המדבר בלשון את נפשו והמתנבא בונה את העדה</w:t>
      </w:r>
      <w:r w:rsidR="00BA09C6">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ובפסוק 23 למשל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w:t>
      </w:r>
      <w:r w:rsidR="00BA09C6">
        <w:rPr>
          <w:rFonts w:ascii="Arial" w:eastAsia="Times New Roman" w:hAnsi="Arial" w:cs="Arial" w:hint="cs"/>
          <w:color w:val="000000"/>
          <w:sz w:val="24"/>
          <w:szCs w:val="24"/>
          <w:rtl/>
        </w:rPr>
        <w:t>"</w:t>
      </w:r>
      <w:r>
        <w:rPr>
          <w:rFonts w:ascii="Arial" w:eastAsia="Times New Roman" w:hAnsi="Arial" w:cs="Arial" w:hint="cs"/>
          <w:color w:val="000000"/>
          <w:sz w:val="24"/>
          <w:szCs w:val="24"/>
          <w:rtl/>
        </w:rPr>
        <w:t>והינה אם תיקהל כל העדה יחד וכולם ידברו בלשונות [...]</w:t>
      </w:r>
      <w:r w:rsidR="00BA09C6">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ביוונית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w:t>
      </w:r>
      <w:r w:rsidRPr="00CB14B0">
        <w:rPr>
          <w:rFonts w:ascii="Arial" w:eastAsia="Times New Roman" w:hAnsi="Arial" w:cs="Arial"/>
          <w:color w:val="000000"/>
          <w:sz w:val="24"/>
          <w:szCs w:val="24"/>
        </w:rPr>
        <w:t>ἐκκλησίᾳ</w:t>
      </w:r>
      <w:r>
        <w:rPr>
          <w:rFonts w:ascii="Arial" w:eastAsia="Times New Roman" w:hAnsi="Arial" w:cs="Arial"/>
          <w:color w:val="000000"/>
          <w:sz w:val="24"/>
          <w:szCs w:val="24"/>
          <w:rtl/>
        </w:rPr>
        <w:t xml:space="preserve"> </w:t>
      </w:r>
      <w:r>
        <w:rPr>
          <w:rFonts w:ascii="Arial" w:eastAsia="Times New Roman" w:hAnsi="Arial" w:cs="Arial" w:hint="cs"/>
          <w:color w:val="000000"/>
          <w:sz w:val="24"/>
          <w:szCs w:val="24"/>
          <w:rtl/>
        </w:rPr>
        <w:t>על כל נטיותיה</w:t>
      </w:r>
      <w:r w:rsidR="00667E10">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באנגלית וברוסית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כנסייה. כך גם בפסוקים רבים אחרים. פירוש המילה ביוונית, על פי המילון של לידל וסקוט, הוא אספה של האזרחים שמתכנסת בקביעות</w:t>
      </w:r>
      <w:r w:rsidR="00667E10">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ובמובן הדתי, כנסייה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גוף המאמינים או המקום עצמו. מאחר שבמונח היווני נכלל גם גוף המאמינים ולא רק המקום הפיזי, תרגומו של דליטש</w:t>
      </w:r>
      <w:r w:rsidR="00B96978">
        <w:rPr>
          <w:rFonts w:ascii="Arial" w:eastAsia="Times New Roman" w:hAnsi="Arial" w:cs="Arial" w:hint="cs"/>
          <w:color w:val="000000"/>
          <w:sz w:val="24"/>
          <w:szCs w:val="24"/>
          <w:rtl/>
        </w:rPr>
        <w:t xml:space="preserve"> מדויק</w:t>
      </w:r>
      <w:r w:rsidR="00667E10">
        <w:rPr>
          <w:rFonts w:ascii="Arial" w:eastAsia="Times New Roman" w:hAnsi="Arial" w:cs="Arial" w:hint="cs"/>
          <w:color w:val="000000"/>
          <w:sz w:val="24"/>
          <w:szCs w:val="24"/>
          <w:rtl/>
        </w:rPr>
        <w:t xml:space="preserve"> כמובן</w:t>
      </w:r>
      <w:r>
        <w:rPr>
          <w:rFonts w:ascii="Arial" w:eastAsia="Times New Roman" w:hAnsi="Arial" w:cs="Arial" w:hint="cs"/>
          <w:color w:val="000000"/>
          <w:sz w:val="24"/>
          <w:szCs w:val="24"/>
          <w:rtl/>
        </w:rPr>
        <w:t xml:space="preserve">. באנגלית וברוסית מודגש הגוף החדש </w:t>
      </w:r>
      <w:r w:rsidR="000F0F77">
        <w:rPr>
          <w:rFonts w:ascii="Arial" w:eastAsia="Times New Roman" w:hAnsi="Arial" w:cs="Arial" w:hint="cs"/>
          <w:color w:val="000000"/>
          <w:sz w:val="24"/>
          <w:szCs w:val="24"/>
          <w:rtl/>
        </w:rPr>
        <w:t>ה</w:t>
      </w:r>
      <w:r>
        <w:rPr>
          <w:rFonts w:ascii="Arial" w:eastAsia="Times New Roman" w:hAnsi="Arial" w:cs="Arial" w:hint="cs"/>
          <w:color w:val="000000"/>
          <w:sz w:val="24"/>
          <w:szCs w:val="24"/>
          <w:rtl/>
        </w:rPr>
        <w:t xml:space="preserve">צומח </w:t>
      </w:r>
      <w:r>
        <w:rPr>
          <w:rFonts w:ascii="Arial" w:eastAsia="Times New Roman" w:hAnsi="Arial" w:cs="Arial"/>
          <w:color w:val="000000"/>
          <w:sz w:val="24"/>
          <w:szCs w:val="24"/>
          <w:rtl/>
        </w:rPr>
        <w:t>–</w:t>
      </w:r>
      <w:r w:rsidR="00BA09C6">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הפיזי</w:t>
      </w:r>
      <w:r w:rsidR="00D94F2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מקום הפולחן</w:t>
      </w:r>
      <w:r w:rsidR="00D94F2D">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w:t>
      </w:r>
      <w:r w:rsidR="00BA09C6">
        <w:rPr>
          <w:rFonts w:ascii="Arial" w:eastAsia="Times New Roman" w:hAnsi="Arial" w:cs="Arial" w:hint="cs"/>
          <w:color w:val="000000"/>
          <w:sz w:val="24"/>
          <w:szCs w:val="24"/>
          <w:rtl/>
        </w:rPr>
        <w:t>ו</w:t>
      </w:r>
      <w:r>
        <w:rPr>
          <w:rFonts w:ascii="Arial" w:eastAsia="Times New Roman" w:hAnsi="Arial" w:cs="Arial" w:hint="cs"/>
          <w:color w:val="000000"/>
          <w:sz w:val="24"/>
          <w:szCs w:val="24"/>
          <w:rtl/>
        </w:rPr>
        <w:t xml:space="preserve">האנושי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הכנסייה החדשה. גם בעברית היה אפשר לבחור במונח הזה, שכן נכללת בו ההתכנסות, מקום שהמאמינים מתכנסים בו. </w:t>
      </w:r>
      <w:r w:rsidR="00BA09C6">
        <w:rPr>
          <w:rFonts w:ascii="Arial" w:eastAsia="Times New Roman" w:hAnsi="Arial" w:cs="Arial" w:hint="cs"/>
          <w:color w:val="000000"/>
          <w:sz w:val="24"/>
          <w:szCs w:val="24"/>
          <w:rtl/>
        </w:rPr>
        <w:t>יתרה מזאת, בתוספתא, בתלמוד הירושלמי ובתלמוד הבבלי מופיע לא פעם הצירוף בתי כנסיות</w:t>
      </w:r>
      <w:r w:rsidR="00711060">
        <w:rPr>
          <w:rFonts w:ascii="Arial" w:eastAsia="Times New Roman" w:hAnsi="Arial" w:cs="Arial" w:hint="cs"/>
          <w:color w:val="000000"/>
          <w:sz w:val="24"/>
          <w:szCs w:val="24"/>
          <w:rtl/>
        </w:rPr>
        <w:t>,</w:t>
      </w:r>
      <w:r w:rsidR="00711060">
        <w:rPr>
          <w:rStyle w:val="FootnoteReference"/>
          <w:rFonts w:ascii="Arial" w:eastAsia="Times New Roman" w:hAnsi="Arial" w:cs="Arial"/>
          <w:color w:val="000000"/>
          <w:sz w:val="24"/>
          <w:szCs w:val="24"/>
          <w:rtl/>
        </w:rPr>
        <w:footnoteReference w:id="12"/>
      </w:r>
      <w:r w:rsidR="00711060">
        <w:rPr>
          <w:rFonts w:ascii="Arial" w:eastAsia="Times New Roman" w:hAnsi="Arial" w:cs="Arial" w:hint="cs"/>
          <w:color w:val="000000"/>
          <w:sz w:val="24"/>
          <w:szCs w:val="24"/>
          <w:rtl/>
        </w:rPr>
        <w:t xml:space="preserve"> ואך טבעי היה להשתמש בנגזרת שלו.</w:t>
      </w:r>
      <w:r w:rsidR="00BA09C6">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 xml:space="preserve">ועם זה בחר דליטש במונח המקראי הידוע והשכיח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עדה. לא עדת מאמינים כלשהי אלא </w:t>
      </w:r>
      <w:r w:rsidR="000F0F77">
        <w:rPr>
          <w:rFonts w:ascii="Arial" w:eastAsia="Times New Roman" w:hAnsi="Arial" w:cs="Arial" w:hint="cs"/>
          <w:color w:val="000000"/>
          <w:sz w:val="24"/>
          <w:szCs w:val="24"/>
          <w:rtl/>
        </w:rPr>
        <w:t>זכר ל</w:t>
      </w:r>
      <w:r>
        <w:rPr>
          <w:rFonts w:ascii="Arial" w:eastAsia="Times New Roman" w:hAnsi="Arial" w:cs="Arial" w:hint="cs"/>
          <w:color w:val="000000"/>
          <w:sz w:val="24"/>
          <w:szCs w:val="24"/>
          <w:rtl/>
        </w:rPr>
        <w:t xml:space="preserve">עדת בני ישראל שקיבלה עליה את חוקי התורה, הברית הישנה, ואולי תתקרב עתה גם לברית החדשה. </w:t>
      </w:r>
    </w:p>
    <w:p w:rsidR="00711060" w:rsidRDefault="00711060" w:rsidP="00711060">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עוד סוגיית תרגום מעניינת קשורה לפירוש שם המאמינים, כלומר לכינוי שהם ידועים בו. הכינוי הזה מופיע בשני מקומות בברית החדשה. במעשי השליחים יא 26 כתוב: "[...] אז הוחל באנטיוכיא לקרוא את התלמידים בשם משיחיים". באיגרת הראשונה אל פטרוס 4 16 כתוב: "ואם יעונה כאחד המשיחיים אל ייבוש [...]". ביוונית, באנגלית וברוסית משתמשים בכינוי </w:t>
      </w:r>
      <w:r>
        <w:rPr>
          <w:rFonts w:ascii="Arial" w:eastAsia="Times New Roman" w:hAnsi="Arial" w:cs="Arial"/>
          <w:color w:val="000000"/>
          <w:sz w:val="24"/>
          <w:szCs w:val="24"/>
        </w:rPr>
        <w:t>Christians</w:t>
      </w:r>
      <w:r>
        <w:rPr>
          <w:rFonts w:ascii="Arial" w:eastAsia="Times New Roman" w:hAnsi="Arial" w:cs="Arial" w:hint="cs"/>
          <w:color w:val="000000"/>
          <w:sz w:val="24"/>
          <w:szCs w:val="24"/>
          <w:rtl/>
        </w:rPr>
        <w:t xml:space="preserve">, כריסטיאני, שהוא התרגום המדויק של משיח, מי שנמשך לכהונה, למלוכה, להיות משיח (מקור המילה ביוונית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כריסטוס). שלא כמו בעברית, בשפות אלה אין הבחנה בין משיחיים ובין נוצרים, הכינוי שבו אנו משתמשים לתאר את המאמינים בישו. הכינוי נוצרי מופיע בברית החדשה פעמים רבות (למשל במתי 2 23, במרקוס 1 24, בלוקס 4 34, ביוחנן 18 5, במעשי השליחים 2 22), ובכל המקומות האלה מדובר בישו הנוצרי (גם ישו המשיח הנוצרי), כלומר ישו איש נצרת, ולא בדת שמייחסים לו. </w:t>
      </w:r>
    </w:p>
    <w:p w:rsidR="00711060" w:rsidRDefault="00711060" w:rsidP="00711060">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בעברית נוצרה הבדלה</w:t>
      </w:r>
      <w:r>
        <w:rPr>
          <w:rStyle w:val="FootnoteReference"/>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בין הכינויים כאמור. בכינוי "נוצרים" משתמשים לתיאור כל המאמינים בישו (בין שהם מאמינים בו ממש ובין שהם משתייכים לעם או לאומה שנהוגה בהם האמונה בו),</w:t>
      </w:r>
      <w:r>
        <w:rPr>
          <w:rStyle w:val="FootnoteReference"/>
          <w:rFonts w:ascii="Arial" w:eastAsia="Times New Roman" w:hAnsi="Arial" w:cs="Arial"/>
          <w:color w:val="000000"/>
          <w:sz w:val="24"/>
          <w:szCs w:val="24"/>
          <w:rtl/>
        </w:rPr>
        <w:footnoteReference w:id="13"/>
      </w:r>
      <w:r>
        <w:rPr>
          <w:rFonts w:ascii="Arial" w:eastAsia="Times New Roman" w:hAnsi="Arial" w:cs="Arial" w:hint="cs"/>
          <w:color w:val="000000"/>
          <w:sz w:val="24"/>
          <w:szCs w:val="24"/>
          <w:rtl/>
        </w:rPr>
        <w:t xml:space="preserve"> ובכינוי "משיחיים" ליהודים שרואים בעצמם יהודים אבל מאמינים בישו (בדיוק כמו בברית החדשה). בבואנו להשוות את התרגומים ולהתעמק בפרשנות של המילים אפשר ללמוד כמובן גם על המאורעות ההיסטוריים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הן בימיו של ישו ושל שליחיו הן בימים שנוצרה בהם ההבחנה בין הכינויים. כלומר, שוב אנו רואים שחקר התרגום וחקר ההיסטוריה כרוכים זה בזה כמו שציינו רנדל וחברי הפורום.</w:t>
      </w:r>
    </w:p>
    <w:p w:rsidR="008539D4" w:rsidRDefault="007B77CD" w:rsidP="00D94F2D">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הסוגיה האחרונה שאדון בה כאן היא האפשרות שלנו לראות בעצם כתיבתה של הברית החדשה תרגום. עניין זה הוא אולי המעניין מכולם, אבל חורג במקצת מנושא </w:t>
      </w:r>
      <w:r w:rsidR="00D94F2D">
        <w:rPr>
          <w:rFonts w:ascii="Arial" w:eastAsia="Times New Roman" w:hAnsi="Arial" w:cs="Arial" w:hint="cs"/>
          <w:color w:val="000000"/>
          <w:sz w:val="24"/>
          <w:szCs w:val="24"/>
          <w:rtl/>
        </w:rPr>
        <w:t>ה</w:t>
      </w:r>
      <w:r>
        <w:rPr>
          <w:rFonts w:ascii="Arial" w:eastAsia="Times New Roman" w:hAnsi="Arial" w:cs="Arial" w:hint="cs"/>
          <w:color w:val="000000"/>
          <w:sz w:val="24"/>
          <w:szCs w:val="24"/>
          <w:rtl/>
        </w:rPr>
        <w:t xml:space="preserve">עבודה </w:t>
      </w:r>
      <w:r w:rsidR="00D94F2D">
        <w:rPr>
          <w:rFonts w:ascii="Arial" w:eastAsia="Times New Roman" w:hAnsi="Arial" w:cs="Arial" w:hint="cs"/>
          <w:color w:val="000000"/>
          <w:sz w:val="24"/>
          <w:szCs w:val="24"/>
          <w:rtl/>
        </w:rPr>
        <w:t>הזאת</w:t>
      </w:r>
      <w:r>
        <w:rPr>
          <w:rFonts w:ascii="Arial" w:eastAsia="Times New Roman" w:hAnsi="Arial" w:cs="Arial" w:hint="cs"/>
          <w:color w:val="000000"/>
          <w:sz w:val="24"/>
          <w:szCs w:val="24"/>
          <w:rtl/>
        </w:rPr>
        <w:t xml:space="preserve">; </w:t>
      </w:r>
      <w:r w:rsidR="00D94F2D">
        <w:rPr>
          <w:rFonts w:ascii="Arial" w:eastAsia="Times New Roman" w:hAnsi="Arial" w:cs="Arial" w:hint="cs"/>
          <w:color w:val="000000"/>
          <w:sz w:val="24"/>
          <w:szCs w:val="24"/>
          <w:rtl/>
        </w:rPr>
        <w:t xml:space="preserve">ועם זה </w:t>
      </w:r>
      <w:r>
        <w:rPr>
          <w:rFonts w:ascii="Arial" w:eastAsia="Times New Roman" w:hAnsi="Arial" w:cs="Arial" w:hint="cs"/>
          <w:color w:val="000000"/>
          <w:sz w:val="24"/>
          <w:szCs w:val="24"/>
          <w:rtl/>
        </w:rPr>
        <w:t xml:space="preserve">אי אפשר לסיימה בלי לומר על כך כמה מילים. </w:t>
      </w:r>
      <w:r w:rsidR="008539D4">
        <w:rPr>
          <w:rFonts w:ascii="Arial" w:eastAsia="Times New Roman" w:hAnsi="Arial" w:cs="Arial" w:hint="cs"/>
          <w:color w:val="000000"/>
          <w:sz w:val="24"/>
          <w:szCs w:val="24"/>
          <w:rtl/>
        </w:rPr>
        <w:t>התפיסה הרווחת היא ש</w:t>
      </w:r>
      <w:r>
        <w:rPr>
          <w:rFonts w:ascii="Arial" w:eastAsia="Times New Roman" w:hAnsi="Arial" w:cs="Arial" w:hint="cs"/>
          <w:color w:val="000000"/>
          <w:sz w:val="24"/>
          <w:szCs w:val="24"/>
          <w:rtl/>
        </w:rPr>
        <w:t xml:space="preserve">את הברית החדשה כתבו שליחיו של ישו לאחר מותו, על פי דברים שאמר בחייו. </w:t>
      </w:r>
      <w:r w:rsidR="008539D4">
        <w:rPr>
          <w:rFonts w:ascii="Arial" w:eastAsia="Times New Roman" w:hAnsi="Arial" w:cs="Arial" w:hint="cs"/>
          <w:color w:val="000000"/>
          <w:sz w:val="24"/>
          <w:szCs w:val="24"/>
          <w:rtl/>
        </w:rPr>
        <w:t>ישו</w:t>
      </w:r>
      <w:r w:rsidR="00465590">
        <w:rPr>
          <w:rFonts w:ascii="Arial" w:eastAsia="Times New Roman" w:hAnsi="Arial" w:cs="Arial" w:hint="cs"/>
          <w:color w:val="000000"/>
          <w:sz w:val="24"/>
          <w:szCs w:val="24"/>
          <w:rtl/>
        </w:rPr>
        <w:t>(ע)</w:t>
      </w:r>
      <w:r w:rsidR="008539D4">
        <w:rPr>
          <w:rFonts w:ascii="Arial" w:eastAsia="Times New Roman" w:hAnsi="Arial" w:cs="Arial" w:hint="cs"/>
          <w:color w:val="000000"/>
          <w:sz w:val="24"/>
          <w:szCs w:val="24"/>
          <w:rtl/>
        </w:rPr>
        <w:t>, יהודי מהגליל, דיבר עם בני עמו בעברית, קרוב לוודאי מתובלת בארמית ואולי אף ביוונית. כמו שהראיתי לעיל, רוב החוקרים סבורים שספרי הברית החדשה נכתבו במקורם ביוונית. כלומר, הטקסט שאנו עוסקים בו כאן תורגם מדברים שבע</w:t>
      </w:r>
      <w:r w:rsidR="003130D3">
        <w:rPr>
          <w:rFonts w:ascii="Arial" w:eastAsia="Times New Roman" w:hAnsi="Arial" w:cs="Arial" w:hint="cs"/>
          <w:color w:val="000000"/>
          <w:sz w:val="24"/>
          <w:szCs w:val="24"/>
          <w:rtl/>
        </w:rPr>
        <w:t>ל פה</w:t>
      </w:r>
      <w:r w:rsidR="008539D4">
        <w:rPr>
          <w:rFonts w:ascii="Arial" w:eastAsia="Times New Roman" w:hAnsi="Arial" w:cs="Arial" w:hint="cs"/>
          <w:color w:val="000000"/>
          <w:sz w:val="24"/>
          <w:szCs w:val="24"/>
          <w:rtl/>
        </w:rPr>
        <w:t xml:space="preserve"> שנאמרו בעברית לטקסט כתוב בשפה היוונית. </w:t>
      </w:r>
    </w:p>
    <w:p w:rsidR="003130D3" w:rsidRDefault="003130D3" w:rsidP="00D94F2D">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מחקר התרגום אנו למדים גם על התרבות בימים ההם (קרי: על ההיסטוריה של התקופה)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באילו שפות דיברו, מי דיבר באיזו שפה (שפה מדוברת לעומת שפה כתובה, המון העם לעומת המשכילים, יהודים לעומת השלטון הזר וכיוצ"ב)</w:t>
      </w:r>
      <w:r w:rsidR="0022633C">
        <w:rPr>
          <w:rFonts w:ascii="Arial" w:eastAsia="Times New Roman" w:hAnsi="Arial" w:cs="Arial" w:hint="cs"/>
          <w:color w:val="000000"/>
          <w:sz w:val="24"/>
          <w:szCs w:val="24"/>
          <w:rtl/>
        </w:rPr>
        <w:t xml:space="preserve"> </w:t>
      </w:r>
      <w:r w:rsidR="0022633C">
        <w:rPr>
          <w:rFonts w:ascii="Arial" w:eastAsia="Times New Roman" w:hAnsi="Arial" w:cs="Arial"/>
          <w:color w:val="000000"/>
          <w:sz w:val="24"/>
          <w:szCs w:val="24"/>
          <w:rtl/>
        </w:rPr>
        <w:t>–</w:t>
      </w:r>
      <w:r w:rsidR="0022633C">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 xml:space="preserve">וחקר התרבות מאפשר </w:t>
      </w:r>
      <w:r w:rsidR="0022633C">
        <w:rPr>
          <w:rFonts w:ascii="Arial" w:eastAsia="Times New Roman" w:hAnsi="Arial" w:cs="Arial" w:hint="cs"/>
          <w:color w:val="000000"/>
          <w:sz w:val="24"/>
          <w:szCs w:val="24"/>
          <w:rtl/>
        </w:rPr>
        <w:t xml:space="preserve">למתרגם לדייק בתרגומו יותר </w:t>
      </w:r>
      <w:r>
        <w:rPr>
          <w:rFonts w:ascii="Arial" w:eastAsia="Times New Roman" w:hAnsi="Arial" w:cs="Arial" w:hint="cs"/>
          <w:color w:val="000000"/>
          <w:sz w:val="24"/>
          <w:szCs w:val="24"/>
          <w:rtl/>
        </w:rPr>
        <w:t xml:space="preserve">משהיה עולה בידיו בלי שום </w:t>
      </w:r>
      <w:r w:rsidR="00D94F2D">
        <w:rPr>
          <w:rFonts w:ascii="Arial" w:eastAsia="Times New Roman" w:hAnsi="Arial" w:cs="Arial" w:hint="cs"/>
          <w:color w:val="000000"/>
          <w:sz w:val="24"/>
          <w:szCs w:val="24"/>
          <w:rtl/>
        </w:rPr>
        <w:t>הקשר</w:t>
      </w:r>
      <w:r>
        <w:rPr>
          <w:rFonts w:ascii="Arial" w:eastAsia="Times New Roman" w:hAnsi="Arial" w:cs="Arial" w:hint="cs"/>
          <w:color w:val="000000"/>
          <w:sz w:val="24"/>
          <w:szCs w:val="24"/>
          <w:rtl/>
        </w:rPr>
        <w:t xml:space="preserve"> היסטורי </w:t>
      </w:r>
      <w:r w:rsidR="00FE1802">
        <w:rPr>
          <w:rFonts w:ascii="Arial" w:eastAsia="Times New Roman" w:hAnsi="Arial" w:cs="Arial" w:hint="cs"/>
          <w:color w:val="000000"/>
          <w:sz w:val="24"/>
          <w:szCs w:val="24"/>
          <w:rtl/>
        </w:rPr>
        <w:t>ו</w:t>
      </w:r>
      <w:r w:rsidR="0022633C">
        <w:rPr>
          <w:rFonts w:ascii="Arial" w:eastAsia="Times New Roman" w:hAnsi="Arial" w:cs="Arial" w:hint="cs"/>
          <w:color w:val="000000"/>
          <w:sz w:val="24"/>
          <w:szCs w:val="24"/>
          <w:rtl/>
        </w:rPr>
        <w:t>כמובן, מסייע לנו להבין את</w:t>
      </w:r>
      <w:r w:rsidR="00FE1802">
        <w:rPr>
          <w:rFonts w:ascii="Arial" w:eastAsia="Times New Roman" w:hAnsi="Arial" w:cs="Arial" w:hint="cs"/>
          <w:color w:val="000000"/>
          <w:sz w:val="24"/>
          <w:szCs w:val="24"/>
          <w:rtl/>
        </w:rPr>
        <w:t xml:space="preserve"> בחירות המתרגם</w:t>
      </w:r>
      <w:r>
        <w:rPr>
          <w:rFonts w:ascii="Arial" w:eastAsia="Times New Roman" w:hAnsi="Arial" w:cs="Arial" w:hint="cs"/>
          <w:color w:val="000000"/>
          <w:sz w:val="24"/>
          <w:szCs w:val="24"/>
          <w:rtl/>
        </w:rPr>
        <w:t>.</w:t>
      </w:r>
    </w:p>
    <w:p w:rsidR="0067105E" w:rsidRDefault="0067105E" w:rsidP="000714E0">
      <w:pPr>
        <w:shd w:val="clear" w:color="auto" w:fill="FFFFFF"/>
        <w:bidi/>
        <w:spacing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עניין אחר </w:t>
      </w:r>
      <w:r w:rsidR="00711060">
        <w:rPr>
          <w:rFonts w:ascii="Arial" w:eastAsia="Times New Roman" w:hAnsi="Arial" w:cs="Arial" w:hint="cs"/>
          <w:color w:val="000000"/>
          <w:sz w:val="24"/>
          <w:szCs w:val="24"/>
          <w:rtl/>
        </w:rPr>
        <w:t xml:space="preserve">שקשור לנושא הזה </w:t>
      </w:r>
      <w:r>
        <w:rPr>
          <w:rFonts w:ascii="Arial" w:eastAsia="Times New Roman" w:hAnsi="Arial" w:cs="Arial" w:hint="cs"/>
          <w:color w:val="000000"/>
          <w:sz w:val="24"/>
          <w:szCs w:val="24"/>
          <w:rtl/>
        </w:rPr>
        <w:t xml:space="preserve">הוא עצם התרגום לעברית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האם תרגום כתבי הקודש לשפת הקודש, שפתו של ישו, מקדשת אותו עוד יותר ונותנת לו משנה תוקף? האם קריאה בטקסט שבו שמו האמיתי של בן האלוהים נותנת לו עוצמה רבה ומחזקת את זהותו? וגם זאת סוגיה מעניינת לבדיקה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איך רואים הנוצרים את תרגום כתבי הקודש שלהם לעברית, למען יהודים (לתרגום התנ"ך לשפות זרות לא תמיד היה אישור למשל).</w:t>
      </w:r>
    </w:p>
    <w:p w:rsidR="008539D4" w:rsidRDefault="000347D9" w:rsidP="00D94F2D">
      <w:pPr>
        <w:bidi/>
        <w:spacing w:before="240" w:after="240" w:line="360" w:lineRule="auto"/>
        <w:jc w:val="both"/>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אחד </w:t>
      </w:r>
      <w:r w:rsidR="008539D4">
        <w:rPr>
          <w:rFonts w:ascii="Arial" w:eastAsia="Times New Roman" w:hAnsi="Arial" w:cs="Arial" w:hint="cs"/>
          <w:color w:val="000000"/>
          <w:sz w:val="24"/>
          <w:szCs w:val="24"/>
          <w:rtl/>
        </w:rPr>
        <w:t>המעצבים הבולטים של הנצרות הוא פאולוס כמובן. ואנו יכולים לראות בו פרשן שפירש את הדברים שאמר ישו בדרשותיו כשהעלה אותם על הכתב</w:t>
      </w:r>
      <w:r>
        <w:rPr>
          <w:rFonts w:ascii="Arial" w:eastAsia="Times New Roman" w:hAnsi="Arial" w:cs="Arial" w:hint="cs"/>
          <w:color w:val="000000"/>
          <w:sz w:val="24"/>
          <w:szCs w:val="24"/>
          <w:rtl/>
        </w:rPr>
        <w:t xml:space="preserve"> </w:t>
      </w:r>
      <w:r w:rsidR="00C62E09">
        <w:rPr>
          <w:rFonts w:ascii="Arial" w:eastAsia="Times New Roman" w:hAnsi="Arial" w:cs="Arial" w:hint="cs"/>
          <w:color w:val="000000"/>
          <w:sz w:val="24"/>
          <w:szCs w:val="24"/>
          <w:rtl/>
        </w:rPr>
        <w:t>וגם</w:t>
      </w:r>
      <w:r>
        <w:rPr>
          <w:rFonts w:ascii="Arial" w:eastAsia="Times New Roman" w:hAnsi="Arial" w:cs="Arial" w:hint="cs"/>
          <w:color w:val="000000"/>
          <w:sz w:val="24"/>
          <w:szCs w:val="24"/>
          <w:rtl/>
        </w:rPr>
        <w:t xml:space="preserve"> מתרג</w:t>
      </w:r>
      <w:r w:rsidR="00C62E09">
        <w:rPr>
          <w:rFonts w:ascii="Arial" w:eastAsia="Times New Roman" w:hAnsi="Arial" w:cs="Arial" w:hint="cs"/>
          <w:color w:val="000000"/>
          <w:sz w:val="24"/>
          <w:szCs w:val="24"/>
          <w:rtl/>
        </w:rPr>
        <w:t>מ</w:t>
      </w:r>
      <w:r>
        <w:rPr>
          <w:rFonts w:ascii="Arial" w:eastAsia="Times New Roman" w:hAnsi="Arial" w:cs="Arial" w:hint="cs"/>
          <w:color w:val="000000"/>
          <w:sz w:val="24"/>
          <w:szCs w:val="24"/>
          <w:rtl/>
        </w:rPr>
        <w:t>ם של דברי ישו, שכן כאמור, ישו אמר אותם בעברית ולא ביוונית. אפשר גם לדון אם לפנינו תרגום של ממש</w:t>
      </w:r>
      <w:r w:rsidR="00D94F2D">
        <w:rPr>
          <w:rFonts w:ascii="Arial" w:eastAsia="Times New Roman" w:hAnsi="Arial" w:cs="Arial" w:hint="cs"/>
          <w:color w:val="000000"/>
          <w:sz w:val="24"/>
          <w:szCs w:val="24"/>
          <w:rtl/>
        </w:rPr>
        <w:t xml:space="preserve"> או עיבוד, אך לא זה המקום לעסוק בעניין הזה</w:t>
      </w:r>
      <w:r>
        <w:rPr>
          <w:rFonts w:ascii="Arial" w:eastAsia="Times New Roman" w:hAnsi="Arial" w:cs="Arial" w:hint="cs"/>
          <w:color w:val="000000"/>
          <w:sz w:val="24"/>
          <w:szCs w:val="24"/>
          <w:rtl/>
        </w:rPr>
        <w:t xml:space="preserve">. אציין אך זאת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היעדרו של מקור נתן לפרשנים כדוגמתו של פאולוס כוח עצום, והמתרגמים שבאו בעקבותיו ותרגמו את ספרי הברית החדשה נהגו כמוהו ופירשו את הטקסט על פי מטרת התרגום שלהם.</w:t>
      </w:r>
      <w:r w:rsidR="00711060">
        <w:rPr>
          <w:rFonts w:ascii="Arial" w:eastAsia="Times New Roman" w:hAnsi="Arial" w:cs="Arial" w:hint="cs"/>
          <w:color w:val="000000"/>
          <w:sz w:val="24"/>
          <w:szCs w:val="24"/>
          <w:rtl/>
        </w:rPr>
        <w:t xml:space="preserve"> ובתרגומו של דליטש יש מן הפרשנות </w:t>
      </w:r>
      <w:r w:rsidR="00711060">
        <w:rPr>
          <w:rFonts w:ascii="Arial" w:eastAsia="Times New Roman" w:hAnsi="Arial" w:cs="Arial"/>
          <w:color w:val="000000"/>
          <w:sz w:val="24"/>
          <w:szCs w:val="24"/>
          <w:rtl/>
        </w:rPr>
        <w:t>–</w:t>
      </w:r>
      <w:r w:rsidR="00711060">
        <w:rPr>
          <w:rFonts w:ascii="Arial" w:eastAsia="Times New Roman" w:hAnsi="Arial" w:cs="Arial" w:hint="cs"/>
          <w:color w:val="000000"/>
          <w:sz w:val="24"/>
          <w:szCs w:val="24"/>
          <w:rtl/>
        </w:rPr>
        <w:t xml:space="preserve"> בחירתו לראות בברית החדשה המשכה של הברית הישנה.</w:t>
      </w:r>
    </w:p>
    <w:p w:rsidR="008278A4" w:rsidRDefault="008278A4">
      <w:pPr>
        <w:rPr>
          <w:rFonts w:ascii="Arial" w:eastAsia="Times New Roman" w:hAnsi="Arial" w:cs="Arial"/>
          <w:color w:val="000000"/>
          <w:sz w:val="24"/>
          <w:szCs w:val="24"/>
          <w:rtl/>
        </w:rPr>
      </w:pPr>
      <w:r>
        <w:rPr>
          <w:rFonts w:ascii="Arial" w:eastAsia="Times New Roman" w:hAnsi="Arial" w:cs="Arial"/>
          <w:color w:val="000000"/>
          <w:sz w:val="24"/>
          <w:szCs w:val="24"/>
          <w:rtl/>
        </w:rPr>
        <w:br w:type="page"/>
      </w:r>
    </w:p>
    <w:p w:rsidR="00C054A3" w:rsidRDefault="00683F97" w:rsidP="00A56916">
      <w:pPr>
        <w:bidi/>
        <w:spacing w:before="240" w:after="240" w:line="240" w:lineRule="auto"/>
        <w:jc w:val="both"/>
        <w:rPr>
          <w:rFonts w:ascii="Arial" w:eastAsia="Times New Roman" w:hAnsi="Arial" w:cs="Arial"/>
          <w:b/>
          <w:bCs/>
          <w:color w:val="000000"/>
          <w:sz w:val="32"/>
          <w:szCs w:val="32"/>
          <w:rtl/>
        </w:rPr>
      </w:pPr>
      <w:r>
        <w:rPr>
          <w:rFonts w:ascii="Arial" w:eastAsia="Times New Roman" w:hAnsi="Arial" w:cs="Arial" w:hint="cs"/>
          <w:b/>
          <w:bCs/>
          <w:color w:val="000000"/>
          <w:sz w:val="32"/>
          <w:szCs w:val="32"/>
          <w:rtl/>
        </w:rPr>
        <w:t xml:space="preserve">5.  </w:t>
      </w:r>
      <w:r w:rsidR="00C054A3" w:rsidRPr="00C054A3">
        <w:rPr>
          <w:rFonts w:ascii="Arial" w:eastAsia="Times New Roman" w:hAnsi="Arial" w:cs="Arial"/>
          <w:b/>
          <w:bCs/>
          <w:color w:val="000000"/>
          <w:sz w:val="32"/>
          <w:szCs w:val="32"/>
          <w:rtl/>
        </w:rPr>
        <w:t>סיכום</w:t>
      </w:r>
    </w:p>
    <w:p w:rsidR="007B77CD" w:rsidRDefault="007B77CD" w:rsidP="00D94F2D">
      <w:pPr>
        <w:bidi/>
        <w:spacing w:before="240" w:after="240" w:line="360" w:lineRule="auto"/>
        <w:jc w:val="both"/>
        <w:rPr>
          <w:rFonts w:asciiTheme="minorBidi" w:eastAsia="Times New Roman" w:hAnsiTheme="minorBidi"/>
          <w:sz w:val="24"/>
          <w:szCs w:val="24"/>
          <w:rtl/>
        </w:rPr>
      </w:pPr>
      <w:r w:rsidRPr="007B77CD">
        <w:rPr>
          <w:rFonts w:asciiTheme="minorBidi" w:eastAsia="Times New Roman" w:hAnsiTheme="minorBidi"/>
          <w:sz w:val="24"/>
          <w:szCs w:val="24"/>
          <w:rtl/>
        </w:rPr>
        <w:t xml:space="preserve">פנים רבות לה </w:t>
      </w:r>
      <w:r>
        <w:rPr>
          <w:rFonts w:asciiTheme="minorBidi" w:eastAsia="Times New Roman" w:hAnsiTheme="minorBidi"/>
          <w:sz w:val="24"/>
          <w:szCs w:val="24"/>
          <w:rtl/>
        </w:rPr>
        <w:t>לתורה, ופנים רבות אף לתרגומיה</w:t>
      </w:r>
      <w:r>
        <w:rPr>
          <w:rFonts w:asciiTheme="minorBidi" w:eastAsia="Times New Roman" w:hAnsiTheme="minorBidi" w:hint="cs"/>
          <w:sz w:val="24"/>
          <w:szCs w:val="24"/>
          <w:rtl/>
        </w:rPr>
        <w:t xml:space="preserve">, לתרגומי שאר ספרי הברית "הישנה" ולתרגומיהם של ספרי הברית החדשה. לכל תרגום מטרות משלו, ועל כמה מהן ניסיתי לעמוד בעבודה </w:t>
      </w:r>
      <w:r w:rsidR="00D94F2D">
        <w:rPr>
          <w:rFonts w:asciiTheme="minorBidi" w:eastAsia="Times New Roman" w:hAnsiTheme="minorBidi" w:hint="cs"/>
          <w:sz w:val="24"/>
          <w:szCs w:val="24"/>
          <w:rtl/>
        </w:rPr>
        <w:t>הזאת</w:t>
      </w:r>
      <w:r>
        <w:rPr>
          <w:rFonts w:asciiTheme="minorBidi" w:eastAsia="Times New Roman" w:hAnsiTheme="minorBidi" w:hint="cs"/>
          <w:sz w:val="24"/>
          <w:szCs w:val="24"/>
          <w:rtl/>
        </w:rPr>
        <w:t xml:space="preserve"> (למשל הנגשת הטקסט לדוברי שפה מסוימת, הנגשתו לקוראים בשפה שהשתנתה במשך מאות השנים, </w:t>
      </w:r>
      <w:r w:rsidR="00953477">
        <w:rPr>
          <w:rFonts w:asciiTheme="minorBidi" w:eastAsia="Times New Roman" w:hAnsiTheme="minorBidi" w:hint="cs"/>
          <w:sz w:val="24"/>
          <w:szCs w:val="24"/>
          <w:rtl/>
        </w:rPr>
        <w:t>התאמתו</w:t>
      </w:r>
      <w:r>
        <w:rPr>
          <w:rFonts w:asciiTheme="minorBidi" w:eastAsia="Times New Roman" w:hAnsiTheme="minorBidi" w:hint="cs"/>
          <w:sz w:val="24"/>
          <w:szCs w:val="24"/>
          <w:rtl/>
        </w:rPr>
        <w:t xml:space="preserve"> לרוח הזמן וכיוצ"ב</w:t>
      </w:r>
      <w:r w:rsidR="00953477">
        <w:rPr>
          <w:rFonts w:asciiTheme="minorBidi" w:eastAsia="Times New Roman" w:hAnsiTheme="minorBidi" w:hint="cs"/>
          <w:sz w:val="24"/>
          <w:szCs w:val="24"/>
          <w:rtl/>
        </w:rPr>
        <w:t>)</w:t>
      </w:r>
      <w:r>
        <w:rPr>
          <w:rFonts w:asciiTheme="minorBidi" w:eastAsia="Times New Roman" w:hAnsiTheme="minorBidi" w:hint="cs"/>
          <w:sz w:val="24"/>
          <w:szCs w:val="24"/>
          <w:rtl/>
        </w:rPr>
        <w:t xml:space="preserve">.  </w:t>
      </w:r>
    </w:p>
    <w:p w:rsidR="007B77CD" w:rsidRDefault="009E4CFD" w:rsidP="00D94F2D">
      <w:pPr>
        <w:bidi/>
        <w:spacing w:before="240" w:after="240" w:line="360" w:lineRule="auto"/>
        <w:jc w:val="both"/>
        <w:rPr>
          <w:rFonts w:asciiTheme="minorBidi" w:eastAsia="Times New Roman" w:hAnsiTheme="minorBidi"/>
          <w:sz w:val="24"/>
          <w:szCs w:val="24"/>
          <w:rtl/>
        </w:rPr>
      </w:pPr>
      <w:r>
        <w:rPr>
          <w:rFonts w:asciiTheme="minorBidi" w:eastAsia="Times New Roman" w:hAnsiTheme="minorBidi" w:hint="cs"/>
          <w:sz w:val="24"/>
          <w:szCs w:val="24"/>
          <w:rtl/>
        </w:rPr>
        <w:t xml:space="preserve">התרגום של הברית החדשה לעברית בידי דליטש מעניין במיוחד לדעתי. </w:t>
      </w:r>
      <w:r w:rsidR="007E4B39">
        <w:rPr>
          <w:rFonts w:asciiTheme="minorBidi" w:eastAsia="Times New Roman" w:hAnsiTheme="minorBidi" w:hint="cs"/>
          <w:sz w:val="24"/>
          <w:szCs w:val="24"/>
          <w:rtl/>
        </w:rPr>
        <w:t>מטרת התרגום ברורה לחלוטין: להמיר את דת היהודים; גם ההוצאה לאור שנדפס</w:t>
      </w:r>
      <w:r w:rsidR="00D94F2D" w:rsidRPr="00D94F2D">
        <w:rPr>
          <w:rFonts w:asciiTheme="minorBidi" w:eastAsia="Times New Roman" w:hAnsiTheme="minorBidi" w:hint="cs"/>
          <w:sz w:val="24"/>
          <w:szCs w:val="24"/>
          <w:rtl/>
        </w:rPr>
        <w:t xml:space="preserve"> </w:t>
      </w:r>
      <w:r w:rsidR="00D94F2D">
        <w:rPr>
          <w:rFonts w:asciiTheme="minorBidi" w:eastAsia="Times New Roman" w:hAnsiTheme="minorBidi" w:hint="cs"/>
          <w:sz w:val="24"/>
          <w:szCs w:val="24"/>
          <w:rtl/>
        </w:rPr>
        <w:t>בה</w:t>
      </w:r>
      <w:r w:rsidR="007E4B39">
        <w:rPr>
          <w:rFonts w:asciiTheme="minorBidi" w:eastAsia="Times New Roman" w:hAnsiTheme="minorBidi" w:hint="cs"/>
          <w:sz w:val="24"/>
          <w:szCs w:val="24"/>
          <w:rtl/>
        </w:rPr>
        <w:t xml:space="preserve"> התרגום אינה הוצאה </w:t>
      </w:r>
      <w:r w:rsidR="006766EE">
        <w:rPr>
          <w:rFonts w:asciiTheme="minorBidi" w:eastAsia="Times New Roman" w:hAnsiTheme="minorBidi" w:hint="cs"/>
          <w:sz w:val="24"/>
          <w:szCs w:val="24"/>
          <w:rtl/>
        </w:rPr>
        <w:t xml:space="preserve">לאור </w:t>
      </w:r>
      <w:r w:rsidR="007E4B39">
        <w:rPr>
          <w:rFonts w:asciiTheme="minorBidi" w:eastAsia="Times New Roman" w:hAnsiTheme="minorBidi" w:hint="cs"/>
          <w:sz w:val="24"/>
          <w:szCs w:val="24"/>
          <w:rtl/>
        </w:rPr>
        <w:t xml:space="preserve">"רגילה" אלא החברה להפצת כתבי הקודש ליהודים, כלומר מטרתה להפיץ את הנצרות בקרב היהודים (יש בה גם ספרי תנ"ך, אך את אלה היהודים יכולים להשיג בעברית בקלות רבה; עצם חלוקת ספרי הברית החדשה </w:t>
      </w:r>
      <w:r w:rsidR="00E224C3">
        <w:rPr>
          <w:rFonts w:asciiTheme="minorBidi" w:eastAsia="Times New Roman" w:hAnsiTheme="minorBidi" w:hint="cs"/>
          <w:sz w:val="24"/>
          <w:szCs w:val="24"/>
          <w:rtl/>
        </w:rPr>
        <w:t xml:space="preserve">ליהודים </w:t>
      </w:r>
      <w:r w:rsidR="00E224C3">
        <w:rPr>
          <w:rFonts w:asciiTheme="minorBidi" w:eastAsia="Times New Roman" w:hAnsiTheme="minorBidi"/>
          <w:sz w:val="24"/>
          <w:szCs w:val="24"/>
          <w:rtl/>
        </w:rPr>
        <w:t>–</w:t>
      </w:r>
      <w:r w:rsidR="00E224C3">
        <w:rPr>
          <w:rFonts w:asciiTheme="minorBidi" w:eastAsia="Times New Roman" w:hAnsiTheme="minorBidi" w:hint="cs"/>
          <w:sz w:val="24"/>
          <w:szCs w:val="24"/>
          <w:rtl/>
        </w:rPr>
        <w:t xml:space="preserve"> </w:t>
      </w:r>
      <w:r w:rsidR="007E4B39">
        <w:rPr>
          <w:rFonts w:asciiTheme="minorBidi" w:eastAsia="Times New Roman" w:hAnsiTheme="minorBidi" w:hint="cs"/>
          <w:sz w:val="24"/>
          <w:szCs w:val="24"/>
          <w:rtl/>
        </w:rPr>
        <w:t>אפשר לבקש עותק חינם</w:t>
      </w:r>
      <w:r w:rsidR="00E224C3">
        <w:rPr>
          <w:rFonts w:asciiTheme="minorBidi" w:eastAsia="Times New Roman" w:hAnsiTheme="minorBidi" w:hint="cs"/>
          <w:sz w:val="24"/>
          <w:szCs w:val="24"/>
          <w:rtl/>
        </w:rPr>
        <w:t xml:space="preserve"> </w:t>
      </w:r>
      <w:r w:rsidR="00E224C3">
        <w:rPr>
          <w:rFonts w:asciiTheme="minorBidi" w:eastAsia="Times New Roman" w:hAnsiTheme="minorBidi"/>
          <w:sz w:val="24"/>
          <w:szCs w:val="24"/>
          <w:rtl/>
        </w:rPr>
        <w:t>–</w:t>
      </w:r>
      <w:r w:rsidR="00E224C3">
        <w:rPr>
          <w:rFonts w:asciiTheme="minorBidi" w:eastAsia="Times New Roman" w:hAnsiTheme="minorBidi" w:hint="cs"/>
          <w:sz w:val="24"/>
          <w:szCs w:val="24"/>
          <w:rtl/>
        </w:rPr>
        <w:t xml:space="preserve"> </w:t>
      </w:r>
      <w:r w:rsidR="007E4B39">
        <w:rPr>
          <w:rFonts w:asciiTheme="minorBidi" w:eastAsia="Times New Roman" w:hAnsiTheme="minorBidi" w:hint="cs"/>
          <w:sz w:val="24"/>
          <w:szCs w:val="24"/>
          <w:rtl/>
        </w:rPr>
        <w:t>מעידה על כוונת ההוצאה). וכדי לנסות ולהגשים את מטרתו בחר דליטש לתרגם את הברית החדשה לשפה מקראית או בסגנון מקראי ולשבץ כמה שיותר מילים, צירופים וביטויים מהמקרא.</w:t>
      </w:r>
    </w:p>
    <w:p w:rsidR="00335A80" w:rsidRDefault="00335A80" w:rsidP="00563B55">
      <w:pPr>
        <w:bidi/>
        <w:spacing w:before="240" w:after="240" w:line="360" w:lineRule="auto"/>
        <w:jc w:val="both"/>
        <w:rPr>
          <w:rFonts w:asciiTheme="minorBidi" w:eastAsia="Times New Roman" w:hAnsiTheme="minorBidi"/>
          <w:sz w:val="24"/>
          <w:szCs w:val="24"/>
          <w:rtl/>
        </w:rPr>
      </w:pPr>
      <w:r>
        <w:rPr>
          <w:rFonts w:asciiTheme="minorBidi" w:eastAsia="Times New Roman" w:hAnsiTheme="minorBidi" w:hint="cs"/>
          <w:sz w:val="24"/>
          <w:szCs w:val="24"/>
          <w:rtl/>
        </w:rPr>
        <w:t xml:space="preserve">הקושי הטמון בתרגום כזה ברור למדי: כל ספרי הברית החדשה מתורגמים ברובד שפה יחיד (פחות או יותר) </w:t>
      </w:r>
      <w:r>
        <w:rPr>
          <w:rFonts w:asciiTheme="minorBidi" w:eastAsia="Times New Roman" w:hAnsiTheme="minorBidi"/>
          <w:sz w:val="24"/>
          <w:szCs w:val="24"/>
          <w:rtl/>
        </w:rPr>
        <w:t>–</w:t>
      </w:r>
      <w:r>
        <w:rPr>
          <w:rFonts w:asciiTheme="minorBidi" w:eastAsia="Times New Roman" w:hAnsiTheme="minorBidi" w:hint="cs"/>
          <w:sz w:val="24"/>
          <w:szCs w:val="24"/>
          <w:rtl/>
        </w:rPr>
        <w:t xml:space="preserve"> שפה גבוהה שאוצר המילים שבה וסגנונה מחזיר</w:t>
      </w:r>
      <w:r w:rsidR="00E224C3">
        <w:rPr>
          <w:rFonts w:asciiTheme="minorBidi" w:eastAsia="Times New Roman" w:hAnsiTheme="minorBidi" w:hint="cs"/>
          <w:sz w:val="24"/>
          <w:szCs w:val="24"/>
          <w:rtl/>
        </w:rPr>
        <w:t>ים</w:t>
      </w:r>
      <w:r>
        <w:rPr>
          <w:rFonts w:asciiTheme="minorBidi" w:eastAsia="Times New Roman" w:hAnsiTheme="minorBidi" w:hint="cs"/>
          <w:sz w:val="24"/>
          <w:szCs w:val="24"/>
          <w:rtl/>
        </w:rPr>
        <w:t xml:space="preserve"> אותנו לספרי התנ"ך, גם כאשר אחד השליחים כותב לקהילה וגם כאשר הוא מדבר לפני העדה. ואולם דווקא בזכות השפה הזאת יצר דליטש זיקה חזקה לספרי התנ"ך וחיזק מאוד את הקשר בינם ובין המשכיהם כביכול, ספרי הברית החדשה. וזאת אכן הייתה מטרתו לדעתי </w:t>
      </w:r>
      <w:r>
        <w:rPr>
          <w:rFonts w:asciiTheme="minorBidi" w:eastAsia="Times New Roman" w:hAnsiTheme="minorBidi"/>
          <w:sz w:val="24"/>
          <w:szCs w:val="24"/>
          <w:rtl/>
        </w:rPr>
        <w:t>–</w:t>
      </w:r>
      <w:r>
        <w:rPr>
          <w:rFonts w:asciiTheme="minorBidi" w:eastAsia="Times New Roman" w:hAnsiTheme="minorBidi" w:hint="cs"/>
          <w:sz w:val="24"/>
          <w:szCs w:val="24"/>
          <w:rtl/>
        </w:rPr>
        <w:t xml:space="preserve"> בעצם יצירת הזיקה הזאת בין שתי הבריתות הוא עשוי לקרב </w:t>
      </w:r>
      <w:r w:rsidR="006766EE">
        <w:rPr>
          <w:rFonts w:asciiTheme="minorBidi" w:eastAsia="Times New Roman" w:hAnsiTheme="minorBidi" w:hint="cs"/>
          <w:sz w:val="24"/>
          <w:szCs w:val="24"/>
          <w:rtl/>
        </w:rPr>
        <w:t xml:space="preserve">לנצרות </w:t>
      </w:r>
      <w:r>
        <w:rPr>
          <w:rFonts w:asciiTheme="minorBidi" w:eastAsia="Times New Roman" w:hAnsiTheme="minorBidi" w:hint="cs"/>
          <w:sz w:val="24"/>
          <w:szCs w:val="24"/>
          <w:rtl/>
        </w:rPr>
        <w:t xml:space="preserve">את הקוראים היהודים, שכן הרושם </w:t>
      </w:r>
      <w:r w:rsidR="006766EE">
        <w:rPr>
          <w:rFonts w:asciiTheme="minorBidi" w:eastAsia="Times New Roman" w:hAnsiTheme="minorBidi" w:hint="cs"/>
          <w:sz w:val="24"/>
          <w:szCs w:val="24"/>
          <w:rtl/>
        </w:rPr>
        <w:t>המתקבל</w:t>
      </w:r>
      <w:r>
        <w:rPr>
          <w:rFonts w:asciiTheme="minorBidi" w:eastAsia="Times New Roman" w:hAnsiTheme="minorBidi" w:hint="cs"/>
          <w:sz w:val="24"/>
          <w:szCs w:val="24"/>
          <w:rtl/>
        </w:rPr>
        <w:t xml:space="preserve"> הוא "לא באתי להפר כי אם למלאת</w:t>
      </w:r>
      <w:r w:rsidR="006766EE">
        <w:rPr>
          <w:rFonts w:asciiTheme="minorBidi" w:eastAsia="Times New Roman" w:hAnsiTheme="minorBidi" w:hint="cs"/>
          <w:sz w:val="24"/>
          <w:szCs w:val="24"/>
          <w:rtl/>
        </w:rPr>
        <w:t>"</w:t>
      </w:r>
      <w:r>
        <w:rPr>
          <w:rFonts w:asciiTheme="minorBidi" w:eastAsia="Times New Roman" w:hAnsiTheme="minorBidi" w:hint="cs"/>
          <w:sz w:val="24"/>
          <w:szCs w:val="24"/>
          <w:rtl/>
        </w:rPr>
        <w:t xml:space="preserve"> (מתי ה 17). </w:t>
      </w:r>
    </w:p>
    <w:p w:rsidR="00335A80" w:rsidRDefault="00335A80" w:rsidP="004525AA">
      <w:pPr>
        <w:bidi/>
        <w:spacing w:before="240" w:after="240" w:line="360" w:lineRule="auto"/>
        <w:jc w:val="both"/>
        <w:rPr>
          <w:rFonts w:asciiTheme="minorBidi" w:eastAsia="Times New Roman" w:hAnsiTheme="minorBidi"/>
          <w:sz w:val="24"/>
          <w:szCs w:val="24"/>
          <w:rtl/>
        </w:rPr>
      </w:pPr>
      <w:r>
        <w:rPr>
          <w:rFonts w:asciiTheme="minorBidi" w:eastAsia="Times New Roman" w:hAnsiTheme="minorBidi" w:hint="cs"/>
          <w:sz w:val="24"/>
          <w:szCs w:val="24"/>
          <w:rtl/>
        </w:rPr>
        <w:t>השימוש בשמותיו המוכרים של אלוהים</w:t>
      </w:r>
      <w:r w:rsidR="00E50A8C">
        <w:rPr>
          <w:rFonts w:asciiTheme="minorBidi" w:eastAsia="Times New Roman" w:hAnsiTheme="minorBidi" w:hint="cs"/>
          <w:sz w:val="24"/>
          <w:szCs w:val="24"/>
          <w:rtl/>
        </w:rPr>
        <w:t>, ובכלל זה השם המפורש</w:t>
      </w:r>
      <w:r>
        <w:rPr>
          <w:rFonts w:asciiTheme="minorBidi" w:eastAsia="Times New Roman" w:hAnsiTheme="minorBidi" w:hint="cs"/>
          <w:sz w:val="24"/>
          <w:szCs w:val="24"/>
          <w:rtl/>
        </w:rPr>
        <w:t>, במונחים מקראיים (מילים כגון יען, עדה [לציון כנסייה]</w:t>
      </w:r>
      <w:r w:rsidR="00E50A8C">
        <w:rPr>
          <w:rFonts w:asciiTheme="minorBidi" w:eastAsia="Times New Roman" w:hAnsiTheme="minorBidi" w:hint="cs"/>
          <w:sz w:val="24"/>
          <w:szCs w:val="24"/>
          <w:rtl/>
        </w:rPr>
        <w:t>)</w:t>
      </w:r>
      <w:r>
        <w:rPr>
          <w:rFonts w:asciiTheme="minorBidi" w:eastAsia="Times New Roman" w:hAnsiTheme="minorBidi" w:hint="cs"/>
          <w:sz w:val="24"/>
          <w:szCs w:val="24"/>
          <w:rtl/>
        </w:rPr>
        <w:t xml:space="preserve">, במבנים מקראיים מובהקים כמו </w:t>
      </w:r>
      <w:r w:rsidR="00E224C3">
        <w:rPr>
          <w:rFonts w:asciiTheme="minorBidi" w:eastAsia="Times New Roman" w:hAnsiTheme="minorBidi" w:hint="cs"/>
          <w:sz w:val="24"/>
          <w:szCs w:val="24"/>
          <w:rtl/>
        </w:rPr>
        <w:t>צורות הפסק ו</w:t>
      </w:r>
      <w:r w:rsidR="004525AA">
        <w:rPr>
          <w:rFonts w:asciiTheme="minorBidi" w:eastAsia="Times New Roman" w:hAnsiTheme="minorBidi" w:hint="cs"/>
          <w:sz w:val="24"/>
          <w:szCs w:val="24"/>
          <w:rtl/>
        </w:rPr>
        <w:t>ּו</w:t>
      </w:r>
      <w:r>
        <w:rPr>
          <w:rFonts w:asciiTheme="minorBidi" w:eastAsia="Times New Roman" w:hAnsiTheme="minorBidi" w:hint="cs"/>
          <w:sz w:val="24"/>
          <w:szCs w:val="24"/>
          <w:rtl/>
        </w:rPr>
        <w:t>י"ו ההיפוך</w:t>
      </w:r>
      <w:r w:rsidR="00E50A8C">
        <w:rPr>
          <w:rFonts w:asciiTheme="minorBidi" w:eastAsia="Times New Roman" w:hAnsiTheme="minorBidi" w:hint="cs"/>
          <w:sz w:val="24"/>
          <w:szCs w:val="24"/>
          <w:rtl/>
        </w:rPr>
        <w:t xml:space="preserve"> </w:t>
      </w:r>
      <w:r w:rsidR="00E50A8C">
        <w:rPr>
          <w:rFonts w:asciiTheme="minorBidi" w:eastAsia="Times New Roman" w:hAnsiTheme="minorBidi"/>
          <w:sz w:val="24"/>
          <w:szCs w:val="24"/>
          <w:rtl/>
        </w:rPr>
        <w:t>–</w:t>
      </w:r>
      <w:r w:rsidR="00E50A8C">
        <w:rPr>
          <w:rFonts w:asciiTheme="minorBidi" w:eastAsia="Times New Roman" w:hAnsiTheme="minorBidi" w:hint="cs"/>
          <w:sz w:val="24"/>
          <w:szCs w:val="24"/>
          <w:rtl/>
        </w:rPr>
        <w:t xml:space="preserve"> כל אלה משרים אווירה של</w:t>
      </w:r>
      <w:r w:rsidR="00563B55">
        <w:rPr>
          <w:rFonts w:asciiTheme="minorBidi" w:eastAsia="Times New Roman" w:hAnsiTheme="minorBidi" w:hint="cs"/>
          <w:sz w:val="24"/>
          <w:szCs w:val="24"/>
          <w:rtl/>
        </w:rPr>
        <w:t xml:space="preserve"> ימי התנ"ך ונותנים לקוראים הרגשה של</w:t>
      </w:r>
      <w:r w:rsidR="00E50A8C">
        <w:rPr>
          <w:rFonts w:asciiTheme="minorBidi" w:eastAsia="Times New Roman" w:hAnsiTheme="minorBidi" w:hint="cs"/>
          <w:sz w:val="24"/>
          <w:szCs w:val="24"/>
          <w:rtl/>
        </w:rPr>
        <w:t>פני</w:t>
      </w:r>
      <w:r w:rsidR="00563B55">
        <w:rPr>
          <w:rFonts w:asciiTheme="minorBidi" w:eastAsia="Times New Roman" w:hAnsiTheme="minorBidi" w:hint="cs"/>
          <w:sz w:val="24"/>
          <w:szCs w:val="24"/>
          <w:rtl/>
        </w:rPr>
        <w:t>הם</w:t>
      </w:r>
      <w:r w:rsidR="00E50A8C">
        <w:rPr>
          <w:rFonts w:asciiTheme="minorBidi" w:eastAsia="Times New Roman" w:hAnsiTheme="minorBidi" w:hint="cs"/>
          <w:sz w:val="24"/>
          <w:szCs w:val="24"/>
          <w:rtl/>
        </w:rPr>
        <w:t xml:space="preserve"> ספרי המשך; לא משהו זר ושונה אלא המשכו של הישן והמוכר</w:t>
      </w:r>
      <w:r w:rsidR="00B62AFD">
        <w:rPr>
          <w:rFonts w:asciiTheme="minorBidi" w:eastAsia="Times New Roman" w:hAnsiTheme="minorBidi" w:hint="cs"/>
          <w:sz w:val="24"/>
          <w:szCs w:val="24"/>
          <w:rtl/>
        </w:rPr>
        <w:t>; קירוב באהבה, בגזר</w:t>
      </w:r>
      <w:r w:rsidR="00563B55">
        <w:rPr>
          <w:rFonts w:asciiTheme="minorBidi" w:eastAsia="Times New Roman" w:hAnsiTheme="minorBidi" w:hint="cs"/>
          <w:sz w:val="24"/>
          <w:szCs w:val="24"/>
          <w:rtl/>
        </w:rPr>
        <w:t>,</w:t>
      </w:r>
      <w:r w:rsidR="00B62AFD">
        <w:rPr>
          <w:rFonts w:asciiTheme="minorBidi" w:eastAsia="Times New Roman" w:hAnsiTheme="minorBidi" w:hint="cs"/>
          <w:sz w:val="24"/>
          <w:szCs w:val="24"/>
          <w:rtl/>
        </w:rPr>
        <w:t xml:space="preserve"> ולא מתוך מכות המקל.</w:t>
      </w:r>
    </w:p>
    <w:p w:rsidR="009A2B0B" w:rsidRDefault="00E50A8C" w:rsidP="00BC34DB">
      <w:pPr>
        <w:bidi/>
        <w:spacing w:before="240" w:after="240" w:line="360" w:lineRule="auto"/>
        <w:jc w:val="both"/>
        <w:rPr>
          <w:rFonts w:asciiTheme="minorBidi" w:eastAsia="Times New Roman" w:hAnsiTheme="minorBidi"/>
          <w:sz w:val="24"/>
          <w:szCs w:val="24"/>
          <w:rtl/>
        </w:rPr>
      </w:pPr>
      <w:r>
        <w:rPr>
          <w:rFonts w:asciiTheme="minorBidi" w:eastAsia="Times New Roman" w:hAnsiTheme="minorBidi" w:hint="cs"/>
          <w:sz w:val="24"/>
          <w:szCs w:val="24"/>
          <w:rtl/>
        </w:rPr>
        <w:t>דליטש תרגם בתקופת ההשכלה</w:t>
      </w:r>
      <w:r w:rsidR="00563B55">
        <w:rPr>
          <w:rFonts w:asciiTheme="minorBidi" w:eastAsia="Times New Roman" w:hAnsiTheme="minorBidi" w:hint="cs"/>
          <w:sz w:val="24"/>
          <w:szCs w:val="24"/>
          <w:rtl/>
        </w:rPr>
        <w:t xml:space="preserve"> כאמור, ובימים ההם כתבו ספרות חילונית בעברית בסגנון המקראי</w:t>
      </w:r>
      <w:r w:rsidR="00563B55" w:rsidRPr="00563B55">
        <w:rPr>
          <w:rFonts w:asciiTheme="minorBidi" w:eastAsia="Times New Roman" w:hAnsiTheme="minorBidi" w:hint="cs"/>
          <w:sz w:val="24"/>
          <w:szCs w:val="24"/>
          <w:rtl/>
        </w:rPr>
        <w:t xml:space="preserve"> </w:t>
      </w:r>
      <w:r w:rsidR="00563B55">
        <w:rPr>
          <w:rFonts w:asciiTheme="minorBidi" w:eastAsia="Times New Roman" w:hAnsiTheme="minorBidi" w:hint="cs"/>
          <w:sz w:val="24"/>
          <w:szCs w:val="24"/>
          <w:rtl/>
        </w:rPr>
        <w:t>בדרך כלל</w:t>
      </w:r>
      <w:r>
        <w:rPr>
          <w:rFonts w:asciiTheme="minorBidi" w:eastAsia="Times New Roman" w:hAnsiTheme="minorBidi" w:hint="cs"/>
          <w:sz w:val="24"/>
          <w:szCs w:val="24"/>
          <w:rtl/>
        </w:rPr>
        <w:t xml:space="preserve">. </w:t>
      </w:r>
      <w:r w:rsidR="00BC34DB">
        <w:rPr>
          <w:rFonts w:asciiTheme="minorBidi" w:eastAsia="Times New Roman" w:hAnsiTheme="minorBidi" w:hint="cs"/>
          <w:sz w:val="24"/>
          <w:szCs w:val="24"/>
          <w:rtl/>
        </w:rPr>
        <w:t>זה הזמן שבו פשטו יהודים רבים את גלימת הדת וניסו להתערות בחברה (הגרמנית) החילונית. היו משכילים שוויתרו על זהותם היהודית ופנו לתרבות שהקיפה אותם, אחרים נפתחו לתרבות הזרה מתוך שמירה על זהותם</w:t>
      </w:r>
      <w:r w:rsidR="00BC34DB" w:rsidRPr="00BC34DB">
        <w:rPr>
          <w:rFonts w:asciiTheme="minorBidi" w:eastAsia="Times New Roman" w:hAnsiTheme="minorBidi" w:hint="cs"/>
          <w:sz w:val="24"/>
          <w:szCs w:val="24"/>
          <w:rtl/>
        </w:rPr>
        <w:t xml:space="preserve"> </w:t>
      </w:r>
      <w:r w:rsidR="00BC34DB">
        <w:rPr>
          <w:rFonts w:asciiTheme="minorBidi" w:eastAsia="Times New Roman" w:hAnsiTheme="minorBidi" w:hint="cs"/>
          <w:sz w:val="24"/>
          <w:szCs w:val="24"/>
          <w:rtl/>
        </w:rPr>
        <w:t>והיו שאף התנצרו כדי להתקבל לחברה הזאת ביתר קלות. דליטש הושפע ככל הנראה</w:t>
      </w:r>
      <w:r>
        <w:rPr>
          <w:rFonts w:asciiTheme="minorBidi" w:eastAsia="Times New Roman" w:hAnsiTheme="minorBidi" w:hint="cs"/>
          <w:sz w:val="24"/>
          <w:szCs w:val="24"/>
          <w:rtl/>
        </w:rPr>
        <w:t xml:space="preserve"> </w:t>
      </w:r>
      <w:r w:rsidR="00BC34DB">
        <w:rPr>
          <w:rFonts w:asciiTheme="minorBidi" w:eastAsia="Times New Roman" w:hAnsiTheme="minorBidi" w:hint="cs"/>
          <w:sz w:val="24"/>
          <w:szCs w:val="24"/>
          <w:rtl/>
        </w:rPr>
        <w:t>מ</w:t>
      </w:r>
      <w:r>
        <w:rPr>
          <w:rFonts w:asciiTheme="minorBidi" w:eastAsia="Times New Roman" w:hAnsiTheme="minorBidi" w:hint="cs"/>
          <w:sz w:val="24"/>
          <w:szCs w:val="24"/>
          <w:rtl/>
        </w:rPr>
        <w:t xml:space="preserve">רוח התקופה </w:t>
      </w:r>
      <w:r w:rsidR="00BC34DB">
        <w:rPr>
          <w:rFonts w:asciiTheme="minorBidi" w:eastAsia="Times New Roman" w:hAnsiTheme="minorBidi" w:hint="cs"/>
          <w:sz w:val="24"/>
          <w:szCs w:val="24"/>
          <w:rtl/>
        </w:rPr>
        <w:t xml:space="preserve">ואפשר ליהודי המשכיל המתעניין במקורות שאינם מקורותיו גרידא להיכנס לעולם הנצרות במסווה של המשכיות </w:t>
      </w:r>
      <w:r w:rsidR="00BC34DB">
        <w:rPr>
          <w:rFonts w:asciiTheme="minorBidi" w:eastAsia="Times New Roman" w:hAnsiTheme="minorBidi"/>
          <w:sz w:val="24"/>
          <w:szCs w:val="24"/>
          <w:rtl/>
        </w:rPr>
        <w:t>–</w:t>
      </w:r>
      <w:r w:rsidR="00BC34DB">
        <w:rPr>
          <w:rFonts w:asciiTheme="minorBidi" w:eastAsia="Times New Roman" w:hAnsiTheme="minorBidi" w:hint="cs"/>
          <w:sz w:val="24"/>
          <w:szCs w:val="24"/>
          <w:rtl/>
        </w:rPr>
        <w:t xml:space="preserve"> שמירת הסגנון המקראי.</w:t>
      </w:r>
      <w:r>
        <w:rPr>
          <w:rFonts w:asciiTheme="minorBidi" w:eastAsia="Times New Roman" w:hAnsiTheme="minorBidi" w:hint="cs"/>
          <w:sz w:val="24"/>
          <w:szCs w:val="24"/>
          <w:rtl/>
        </w:rPr>
        <w:t xml:space="preserve"> ואם כך, הרי חקר ההיסטוריה ילמד אותנו על התרגום </w:t>
      </w:r>
      <w:r>
        <w:rPr>
          <w:rFonts w:asciiTheme="minorBidi" w:eastAsia="Times New Roman" w:hAnsiTheme="minorBidi"/>
          <w:sz w:val="24"/>
          <w:szCs w:val="24"/>
          <w:rtl/>
        </w:rPr>
        <w:t>–</w:t>
      </w:r>
      <w:r>
        <w:rPr>
          <w:rFonts w:asciiTheme="minorBidi" w:eastAsia="Times New Roman" w:hAnsiTheme="minorBidi" w:hint="cs"/>
          <w:sz w:val="24"/>
          <w:szCs w:val="24"/>
          <w:rtl/>
        </w:rPr>
        <w:t xml:space="preserve"> מה היה נהוג באותם ימים, מה היו נורמות הכתיבה בקרב היהודים המשכילים וכדומה. יתרה מזאת, חקר התקופה ההיסטורית הזאת יכול לשפוך אור על תרגומו של דליטש ולהצדיק את טענותיהם של דלבסטיטה, סט־פייר והרמן.</w:t>
      </w:r>
    </w:p>
    <w:p w:rsidR="009D699B" w:rsidRDefault="009A2B0B" w:rsidP="00563B55">
      <w:pPr>
        <w:bidi/>
        <w:spacing w:before="240" w:after="240" w:line="360" w:lineRule="auto"/>
        <w:jc w:val="both"/>
        <w:rPr>
          <w:rFonts w:asciiTheme="minorBidi" w:eastAsia="Times New Roman" w:hAnsiTheme="minorBidi"/>
          <w:sz w:val="24"/>
          <w:szCs w:val="24"/>
          <w:rtl/>
        </w:rPr>
      </w:pPr>
      <w:r>
        <w:rPr>
          <w:rFonts w:asciiTheme="minorBidi" w:eastAsia="Times New Roman" w:hAnsiTheme="minorBidi" w:hint="cs"/>
          <w:sz w:val="24"/>
          <w:szCs w:val="24"/>
          <w:rtl/>
        </w:rPr>
        <w:t xml:space="preserve">אומנם תרגומי הברית החדשה לעברית אינם רבים כמו תרגומיה לשפות אחרות ובתוך השפות האלה (כמה תרגומים יש בכל שפה ושפה!), ובכל זאת בעבודה מקיפה מזאת יהיה מעניין להשוות ביניהם, לבדוק את מטרת התרגום החדש, את השינויים שנעשו בו, את חשיבותם ומשמעותם ולבדוק אם השינויים שחלו בחברה השפיעו </w:t>
      </w:r>
      <w:r w:rsidR="009D699B">
        <w:rPr>
          <w:rFonts w:asciiTheme="minorBidi" w:eastAsia="Times New Roman" w:hAnsiTheme="minorBidi" w:hint="cs"/>
          <w:sz w:val="24"/>
          <w:szCs w:val="24"/>
          <w:rtl/>
        </w:rPr>
        <w:t>עליו.</w:t>
      </w:r>
      <w:r w:rsidR="009D699B" w:rsidRPr="009D699B">
        <w:rPr>
          <w:rFonts w:asciiTheme="minorBidi" w:eastAsia="Times New Roman" w:hAnsiTheme="minorBidi" w:hint="cs"/>
          <w:sz w:val="24"/>
          <w:szCs w:val="24"/>
          <w:rtl/>
        </w:rPr>
        <w:t xml:space="preserve"> </w:t>
      </w:r>
      <w:r w:rsidR="00563B55">
        <w:rPr>
          <w:rFonts w:asciiTheme="minorBidi" w:eastAsia="Times New Roman" w:hAnsiTheme="minorBidi" w:hint="cs"/>
          <w:sz w:val="24"/>
          <w:szCs w:val="24"/>
          <w:rtl/>
        </w:rPr>
        <w:t>בשעה שלומדים על</w:t>
      </w:r>
      <w:r w:rsidR="00095C73">
        <w:rPr>
          <w:rFonts w:asciiTheme="minorBidi" w:eastAsia="Times New Roman" w:hAnsiTheme="minorBidi" w:hint="cs"/>
          <w:sz w:val="24"/>
          <w:szCs w:val="24"/>
          <w:rtl/>
        </w:rPr>
        <w:t xml:space="preserve"> קהל היעד של התרגומים החדשים, למשל קהילות הנוצרים בארץ, </w:t>
      </w:r>
      <w:r w:rsidR="0035349F">
        <w:rPr>
          <w:rFonts w:asciiTheme="minorBidi" w:eastAsia="Times New Roman" w:hAnsiTheme="minorBidi" w:hint="cs"/>
          <w:sz w:val="24"/>
          <w:szCs w:val="24"/>
          <w:rtl/>
        </w:rPr>
        <w:t xml:space="preserve">אולי </w:t>
      </w:r>
      <w:r w:rsidR="00563B55">
        <w:rPr>
          <w:rFonts w:asciiTheme="minorBidi" w:eastAsia="Times New Roman" w:hAnsiTheme="minorBidi" w:hint="cs"/>
          <w:sz w:val="24"/>
          <w:szCs w:val="24"/>
          <w:rtl/>
        </w:rPr>
        <w:t>אפשר ללמוד</w:t>
      </w:r>
      <w:r w:rsidR="00095C73">
        <w:rPr>
          <w:rFonts w:asciiTheme="minorBidi" w:eastAsia="Times New Roman" w:hAnsiTheme="minorBidi" w:hint="cs"/>
          <w:sz w:val="24"/>
          <w:szCs w:val="24"/>
          <w:rtl/>
        </w:rPr>
        <w:t xml:space="preserve"> גם על יחסי הקהילות הא</w:t>
      </w:r>
      <w:r w:rsidR="00A7358A">
        <w:rPr>
          <w:rFonts w:asciiTheme="minorBidi" w:eastAsia="Times New Roman" w:hAnsiTheme="minorBidi" w:hint="cs"/>
          <w:sz w:val="24"/>
          <w:szCs w:val="24"/>
          <w:rtl/>
        </w:rPr>
        <w:t>לה עם היהודים שחיים סביבם</w:t>
      </w:r>
      <w:r w:rsidR="0035349F">
        <w:rPr>
          <w:rFonts w:asciiTheme="minorBidi" w:eastAsia="Times New Roman" w:hAnsiTheme="minorBidi" w:hint="cs"/>
          <w:sz w:val="24"/>
          <w:szCs w:val="24"/>
          <w:rtl/>
        </w:rPr>
        <w:t>,</w:t>
      </w:r>
      <w:r w:rsidR="00A7358A">
        <w:rPr>
          <w:rFonts w:asciiTheme="minorBidi" w:eastAsia="Times New Roman" w:hAnsiTheme="minorBidi" w:hint="cs"/>
          <w:sz w:val="24"/>
          <w:szCs w:val="24"/>
          <w:rtl/>
        </w:rPr>
        <w:t xml:space="preserve"> כשם שחקר תרגומו של דליטש וחקר התקופה שתרגם בה שופכים אור זה על זה. </w:t>
      </w:r>
    </w:p>
    <w:p w:rsidR="00675C53" w:rsidRDefault="009D699B" w:rsidP="0019618C">
      <w:pPr>
        <w:bidi/>
        <w:spacing w:before="240" w:after="240" w:line="360" w:lineRule="auto"/>
        <w:jc w:val="both"/>
        <w:rPr>
          <w:rFonts w:asciiTheme="minorBidi" w:eastAsia="Times New Roman" w:hAnsiTheme="minorBidi"/>
          <w:sz w:val="24"/>
          <w:szCs w:val="24"/>
          <w:rtl/>
        </w:rPr>
      </w:pPr>
      <w:r>
        <w:rPr>
          <w:rFonts w:asciiTheme="minorBidi" w:eastAsia="Times New Roman" w:hAnsiTheme="minorBidi" w:hint="cs"/>
          <w:sz w:val="24"/>
          <w:szCs w:val="24"/>
          <w:rtl/>
        </w:rPr>
        <w:t xml:space="preserve">לא תמיד התקבלו תרגומיהם של כתבי הקודש בעין יפה בעבר (ובאסלאם למשל סבורים גם היום שאי אפשר לתרגם את הקוראן), ויש מתרגמים ששילמו על כך בחייהם. ובכל זאת תורגם הספר הקדוש לנוצרים לשפות רבות מאוד וזכה לתרגומים בתוך השפות האלה כמו שציינתי לעיל. מעניין להשוות זאת לגישתנו לספר </w:t>
      </w:r>
      <w:r w:rsidR="005A2D9D">
        <w:rPr>
          <w:rFonts w:asciiTheme="minorBidi" w:eastAsia="Times New Roman" w:hAnsiTheme="minorBidi" w:hint="cs"/>
          <w:sz w:val="24"/>
          <w:szCs w:val="24"/>
          <w:rtl/>
        </w:rPr>
        <w:t>הקדוש ליהודים</w:t>
      </w:r>
      <w:r>
        <w:rPr>
          <w:rFonts w:asciiTheme="minorBidi" w:eastAsia="Times New Roman" w:hAnsiTheme="minorBidi" w:hint="cs"/>
          <w:sz w:val="24"/>
          <w:szCs w:val="24"/>
          <w:rtl/>
        </w:rPr>
        <w:t>. התנ"ך נשמר בגרסתו המקובלת כבר מאות שנים</w:t>
      </w:r>
      <w:r w:rsidR="00E46A60">
        <w:rPr>
          <w:rFonts w:asciiTheme="minorBidi" w:eastAsia="Times New Roman" w:hAnsiTheme="minorBidi" w:hint="cs"/>
          <w:sz w:val="24"/>
          <w:szCs w:val="24"/>
          <w:rtl/>
        </w:rPr>
        <w:t xml:space="preserve">, ואיש </w:t>
      </w:r>
      <w:r>
        <w:rPr>
          <w:rFonts w:asciiTheme="minorBidi" w:eastAsia="Times New Roman" w:hAnsiTheme="minorBidi" w:hint="cs"/>
          <w:sz w:val="24"/>
          <w:szCs w:val="24"/>
          <w:rtl/>
        </w:rPr>
        <w:t>לא העלה על דעתו לתרגמו לעברית מודרנית</w:t>
      </w:r>
      <w:r w:rsidR="00E46A60">
        <w:rPr>
          <w:rFonts w:asciiTheme="minorBidi" w:eastAsia="Times New Roman" w:hAnsiTheme="minorBidi" w:hint="cs"/>
          <w:sz w:val="24"/>
          <w:szCs w:val="24"/>
          <w:rtl/>
        </w:rPr>
        <w:t>; הוא זכה</w:t>
      </w:r>
      <w:r>
        <w:rPr>
          <w:rFonts w:asciiTheme="minorBidi" w:eastAsia="Times New Roman" w:hAnsiTheme="minorBidi" w:hint="cs"/>
          <w:sz w:val="24"/>
          <w:szCs w:val="24"/>
          <w:rtl/>
        </w:rPr>
        <w:t xml:space="preserve"> למעין "תרגום־עיבוד" רק לפני </w:t>
      </w:r>
      <w:r w:rsidR="00E46A60">
        <w:rPr>
          <w:rFonts w:asciiTheme="minorBidi" w:eastAsia="Times New Roman" w:hAnsiTheme="minorBidi" w:hint="cs"/>
          <w:sz w:val="24"/>
          <w:szCs w:val="24"/>
          <w:rtl/>
        </w:rPr>
        <w:t>עשור בקירוב ו</w:t>
      </w:r>
      <w:r w:rsidR="00D9474B">
        <w:rPr>
          <w:rFonts w:asciiTheme="minorBidi" w:eastAsia="Times New Roman" w:hAnsiTheme="minorBidi" w:hint="cs"/>
          <w:sz w:val="24"/>
          <w:szCs w:val="24"/>
          <w:rtl/>
        </w:rPr>
        <w:t xml:space="preserve">עורר </w:t>
      </w:r>
      <w:r w:rsidR="00E46A60">
        <w:rPr>
          <w:rFonts w:asciiTheme="minorBidi" w:eastAsia="Times New Roman" w:hAnsiTheme="minorBidi" w:hint="cs"/>
          <w:sz w:val="24"/>
          <w:szCs w:val="24"/>
          <w:rtl/>
        </w:rPr>
        <w:t>פולמוס רב</w:t>
      </w:r>
      <w:r w:rsidR="00D9474B">
        <w:rPr>
          <w:rFonts w:asciiTheme="minorBidi" w:eastAsia="Times New Roman" w:hAnsiTheme="minorBidi" w:hint="cs"/>
          <w:sz w:val="24"/>
          <w:szCs w:val="24"/>
          <w:rtl/>
        </w:rPr>
        <w:t>. כמדומני, בסופו של דבר</w:t>
      </w:r>
      <w:r w:rsidR="00E46A60">
        <w:rPr>
          <w:rFonts w:asciiTheme="minorBidi" w:eastAsia="Times New Roman" w:hAnsiTheme="minorBidi" w:hint="cs"/>
          <w:sz w:val="24"/>
          <w:szCs w:val="24"/>
          <w:rtl/>
        </w:rPr>
        <w:t xml:space="preserve"> אסר משרד החינוך את השימוש בו.</w:t>
      </w:r>
      <w:r w:rsidR="00EE5D7A">
        <w:rPr>
          <w:rFonts w:asciiTheme="minorBidi" w:eastAsia="Times New Roman" w:hAnsiTheme="minorBidi" w:hint="cs"/>
          <w:sz w:val="24"/>
          <w:szCs w:val="24"/>
          <w:rtl/>
        </w:rPr>
        <w:t xml:space="preserve"> </w:t>
      </w:r>
    </w:p>
    <w:p w:rsidR="00EE5D7A" w:rsidRDefault="00EE5D7A" w:rsidP="0035349F">
      <w:pPr>
        <w:bidi/>
        <w:spacing w:before="240" w:after="240" w:line="360" w:lineRule="auto"/>
        <w:jc w:val="both"/>
        <w:rPr>
          <w:rFonts w:asciiTheme="minorBidi" w:eastAsia="Times New Roman" w:hAnsiTheme="minorBidi"/>
          <w:sz w:val="24"/>
          <w:szCs w:val="24"/>
          <w:rtl/>
        </w:rPr>
      </w:pPr>
      <w:r>
        <w:rPr>
          <w:rFonts w:asciiTheme="minorBidi" w:eastAsia="Times New Roman" w:hAnsiTheme="minorBidi" w:hint="cs"/>
          <w:sz w:val="24"/>
          <w:szCs w:val="24"/>
          <w:rtl/>
        </w:rPr>
        <w:t xml:space="preserve">מעניין לבדוק את שאלת התרגום החדש לעברית גם מהבחינה הזאת </w:t>
      </w:r>
      <w:r>
        <w:rPr>
          <w:rFonts w:asciiTheme="minorBidi" w:eastAsia="Times New Roman" w:hAnsiTheme="minorBidi"/>
          <w:sz w:val="24"/>
          <w:szCs w:val="24"/>
          <w:rtl/>
        </w:rPr>
        <w:t>–</w:t>
      </w:r>
      <w:r>
        <w:rPr>
          <w:rFonts w:asciiTheme="minorBidi" w:eastAsia="Times New Roman" w:hAnsiTheme="minorBidi" w:hint="cs"/>
          <w:sz w:val="24"/>
          <w:szCs w:val="24"/>
          <w:rtl/>
        </w:rPr>
        <w:t xml:space="preserve"> האם קוראי הברית החדשה התקשו להתמודד עם הסגנון המקראי שבתרגומו של דליטש ונזקקו גם הם לשפה מודרנית ממנה? ועל שאלה זאת אפש</w:t>
      </w:r>
      <w:r w:rsidR="00391C15">
        <w:rPr>
          <w:rFonts w:asciiTheme="minorBidi" w:eastAsia="Times New Roman" w:hAnsiTheme="minorBidi" w:hint="cs"/>
          <w:sz w:val="24"/>
          <w:szCs w:val="24"/>
          <w:rtl/>
        </w:rPr>
        <w:t xml:space="preserve">ר כמובן להוסיף עוד שאלות, למשל </w:t>
      </w:r>
      <w:r>
        <w:rPr>
          <w:rFonts w:asciiTheme="minorBidi" w:eastAsia="Times New Roman" w:hAnsiTheme="minorBidi" w:hint="cs"/>
          <w:sz w:val="24"/>
          <w:szCs w:val="24"/>
          <w:rtl/>
        </w:rPr>
        <w:t>אם תוקנו טעויות תרגום בגרסה החדשה (למשל, עניין ה"נביאים" ו"ישעיהו") ולצאת מגבולות השיח על יחסי יהודים־נוצרים</w:t>
      </w:r>
      <w:r w:rsidR="00602671">
        <w:rPr>
          <w:rFonts w:asciiTheme="minorBidi" w:eastAsia="Times New Roman" w:hAnsiTheme="minorBidi" w:hint="cs"/>
          <w:sz w:val="24"/>
          <w:szCs w:val="24"/>
          <w:rtl/>
        </w:rPr>
        <w:t xml:space="preserve"> ולשאול שאלות גם על המתרגם או המתרגמים, מעמדם, מטרתם (אם הייתה מטרה אחרת מלבד הנגשת הטקסט). </w:t>
      </w:r>
      <w:r w:rsidR="00675C53">
        <w:rPr>
          <w:rFonts w:asciiTheme="minorBidi" w:eastAsia="Times New Roman" w:hAnsiTheme="minorBidi" w:hint="cs"/>
          <w:sz w:val="24"/>
          <w:szCs w:val="24"/>
          <w:rtl/>
        </w:rPr>
        <w:t xml:space="preserve">מעניין להשוות </w:t>
      </w:r>
      <w:r w:rsidR="00136385">
        <w:rPr>
          <w:rFonts w:asciiTheme="minorBidi" w:eastAsia="Times New Roman" w:hAnsiTheme="minorBidi" w:hint="cs"/>
          <w:sz w:val="24"/>
          <w:szCs w:val="24"/>
          <w:rtl/>
        </w:rPr>
        <w:t xml:space="preserve">גם </w:t>
      </w:r>
      <w:r w:rsidR="00675C53">
        <w:rPr>
          <w:rFonts w:asciiTheme="minorBidi" w:eastAsia="Times New Roman" w:hAnsiTheme="minorBidi" w:hint="cs"/>
          <w:sz w:val="24"/>
          <w:szCs w:val="24"/>
          <w:rtl/>
        </w:rPr>
        <w:t>בין תרגומיו של דליטש עצמו (הוא תיקן וערך את תרגומיו) ולבחון אם שינה דבר מה לא בגלל דיוק בתרגום גרידא אלא בגלל הבנה טו</w:t>
      </w:r>
      <w:r w:rsidR="00BC52FF">
        <w:rPr>
          <w:rFonts w:asciiTheme="minorBidi" w:eastAsia="Times New Roman" w:hAnsiTheme="minorBidi" w:hint="cs"/>
          <w:sz w:val="24"/>
          <w:szCs w:val="24"/>
          <w:rtl/>
        </w:rPr>
        <w:t>בה יותר של הטקסט בזכות ידע רב מבעבר על התקופה</w:t>
      </w:r>
      <w:r w:rsidR="00136385">
        <w:rPr>
          <w:rFonts w:asciiTheme="minorBidi" w:eastAsia="Times New Roman" w:hAnsiTheme="minorBidi" w:hint="cs"/>
          <w:sz w:val="24"/>
          <w:szCs w:val="24"/>
          <w:rtl/>
        </w:rPr>
        <w:t xml:space="preserve"> ולבחון כיצד התקבלו תרגומיו בקרב יהודים ולא יהודים כאחד</w:t>
      </w:r>
      <w:r w:rsidR="00BC52FF">
        <w:rPr>
          <w:rFonts w:asciiTheme="minorBidi" w:eastAsia="Times New Roman" w:hAnsiTheme="minorBidi" w:hint="cs"/>
          <w:sz w:val="24"/>
          <w:szCs w:val="24"/>
          <w:rtl/>
        </w:rPr>
        <w:t>; וכמובן</w:t>
      </w:r>
      <w:r w:rsidR="00136385">
        <w:rPr>
          <w:rFonts w:asciiTheme="minorBidi" w:eastAsia="Times New Roman" w:hAnsiTheme="minorBidi" w:hint="cs"/>
          <w:sz w:val="24"/>
          <w:szCs w:val="24"/>
          <w:rtl/>
        </w:rPr>
        <w:t>,</w:t>
      </w:r>
      <w:r w:rsidR="00BC52FF">
        <w:rPr>
          <w:rFonts w:asciiTheme="minorBidi" w:eastAsia="Times New Roman" w:hAnsiTheme="minorBidi" w:hint="cs"/>
          <w:sz w:val="24"/>
          <w:szCs w:val="24"/>
          <w:rtl/>
        </w:rPr>
        <w:t xml:space="preserve"> </w:t>
      </w:r>
      <w:r w:rsidR="00136385">
        <w:rPr>
          <w:rFonts w:asciiTheme="minorBidi" w:eastAsia="Times New Roman" w:hAnsiTheme="minorBidi" w:hint="cs"/>
          <w:sz w:val="24"/>
          <w:szCs w:val="24"/>
          <w:rtl/>
        </w:rPr>
        <w:t xml:space="preserve">להשוות </w:t>
      </w:r>
      <w:r w:rsidR="00BC52FF">
        <w:rPr>
          <w:rFonts w:asciiTheme="minorBidi" w:eastAsia="Times New Roman" w:hAnsiTheme="minorBidi" w:hint="cs"/>
          <w:sz w:val="24"/>
          <w:szCs w:val="24"/>
          <w:rtl/>
        </w:rPr>
        <w:t>גם בין התרגום האחרון שלו לתרגום החדש כדי להבין איך השתנו נורמות התרגום, כיצד השתנ</w:t>
      </w:r>
      <w:r w:rsidR="0019618C">
        <w:rPr>
          <w:rFonts w:asciiTheme="minorBidi" w:eastAsia="Times New Roman" w:hAnsiTheme="minorBidi" w:hint="cs"/>
          <w:sz w:val="24"/>
          <w:szCs w:val="24"/>
          <w:rtl/>
        </w:rPr>
        <w:t>ת</w:t>
      </w:r>
      <w:r w:rsidR="00BC52FF">
        <w:rPr>
          <w:rFonts w:asciiTheme="minorBidi" w:eastAsia="Times New Roman" w:hAnsiTheme="minorBidi" w:hint="cs"/>
          <w:sz w:val="24"/>
          <w:szCs w:val="24"/>
          <w:rtl/>
        </w:rPr>
        <w:t>ה השפה העברית (בזכות תחייתה, קרי: שינויים היסטוריים), אבל</w:t>
      </w:r>
      <w:r w:rsidR="00391C15">
        <w:rPr>
          <w:rFonts w:asciiTheme="minorBidi" w:eastAsia="Times New Roman" w:hAnsiTheme="minorBidi" w:hint="cs"/>
          <w:sz w:val="24"/>
          <w:szCs w:val="24"/>
          <w:rtl/>
        </w:rPr>
        <w:t xml:space="preserve"> מפאת קוצר היריעה ונושא העבודה אשאיר לאחרים </w:t>
      </w:r>
      <w:r w:rsidR="00602671">
        <w:rPr>
          <w:rFonts w:asciiTheme="minorBidi" w:eastAsia="Times New Roman" w:hAnsiTheme="minorBidi" w:hint="cs"/>
          <w:sz w:val="24"/>
          <w:szCs w:val="24"/>
          <w:rtl/>
        </w:rPr>
        <w:t xml:space="preserve">את כל </w:t>
      </w:r>
      <w:r w:rsidR="00391C15">
        <w:rPr>
          <w:rFonts w:asciiTheme="minorBidi" w:eastAsia="Times New Roman" w:hAnsiTheme="minorBidi" w:hint="cs"/>
          <w:sz w:val="24"/>
          <w:szCs w:val="24"/>
          <w:rtl/>
        </w:rPr>
        <w:t>השאלות ה</w:t>
      </w:r>
      <w:r w:rsidR="00602671">
        <w:rPr>
          <w:rFonts w:asciiTheme="minorBidi" w:eastAsia="Times New Roman" w:hAnsiTheme="minorBidi" w:hint="cs"/>
          <w:sz w:val="24"/>
          <w:szCs w:val="24"/>
          <w:rtl/>
        </w:rPr>
        <w:t>אלה ושאלות אחרות ש</w:t>
      </w:r>
      <w:r w:rsidR="00391C15">
        <w:rPr>
          <w:rFonts w:asciiTheme="minorBidi" w:eastAsia="Times New Roman" w:hAnsiTheme="minorBidi" w:hint="cs"/>
          <w:sz w:val="24"/>
          <w:szCs w:val="24"/>
          <w:rtl/>
        </w:rPr>
        <w:t>עשויות לצמוח מהן</w:t>
      </w:r>
      <w:r w:rsidR="00602671">
        <w:rPr>
          <w:rFonts w:asciiTheme="minorBidi" w:eastAsia="Times New Roman" w:hAnsiTheme="minorBidi" w:hint="cs"/>
          <w:sz w:val="24"/>
          <w:szCs w:val="24"/>
          <w:rtl/>
        </w:rPr>
        <w:t>.</w:t>
      </w:r>
    </w:p>
    <w:p w:rsidR="00AC25CA" w:rsidRDefault="00AC25CA">
      <w:pPr>
        <w:rPr>
          <w:rFonts w:asciiTheme="minorBidi" w:eastAsia="Times New Roman" w:hAnsiTheme="minorBidi"/>
          <w:sz w:val="24"/>
          <w:szCs w:val="24"/>
          <w:rtl/>
        </w:rPr>
      </w:pPr>
      <w:r>
        <w:rPr>
          <w:rFonts w:asciiTheme="minorBidi" w:eastAsia="Times New Roman" w:hAnsiTheme="minorBidi"/>
          <w:sz w:val="24"/>
          <w:szCs w:val="24"/>
          <w:rtl/>
        </w:rPr>
        <w:br w:type="page"/>
      </w:r>
    </w:p>
    <w:p w:rsidR="00C054A3" w:rsidRPr="00C054A3" w:rsidRDefault="00C054A3" w:rsidP="000714E0">
      <w:pPr>
        <w:bidi/>
        <w:spacing w:before="240" w:after="240" w:line="240" w:lineRule="auto"/>
        <w:jc w:val="both"/>
        <w:rPr>
          <w:rFonts w:ascii="Times New Roman" w:eastAsia="Times New Roman" w:hAnsi="Times New Roman" w:cs="Times New Roman"/>
          <w:sz w:val="24"/>
          <w:szCs w:val="24"/>
        </w:rPr>
      </w:pPr>
      <w:r w:rsidRPr="00C054A3">
        <w:rPr>
          <w:rFonts w:ascii="Arial" w:eastAsia="Times New Roman" w:hAnsi="Arial" w:cs="Arial"/>
          <w:b/>
          <w:bCs/>
          <w:color w:val="000000"/>
          <w:sz w:val="32"/>
          <w:szCs w:val="32"/>
          <w:rtl/>
        </w:rPr>
        <w:t>ביבליוגרפיה</w:t>
      </w:r>
    </w:p>
    <w:p w:rsidR="00C054A3" w:rsidRPr="00E27843" w:rsidRDefault="00C054A3" w:rsidP="000714E0">
      <w:pPr>
        <w:bidi/>
        <w:spacing w:before="240" w:after="240" w:line="240" w:lineRule="auto"/>
        <w:jc w:val="both"/>
        <w:rPr>
          <w:rFonts w:ascii="Arial" w:eastAsia="Times New Roman" w:hAnsi="Arial" w:cs="Arial"/>
          <w:color w:val="000000"/>
          <w:sz w:val="24"/>
          <w:szCs w:val="24"/>
          <w:rtl/>
        </w:rPr>
      </w:pPr>
      <w:r w:rsidRPr="00E27843">
        <w:rPr>
          <w:rFonts w:ascii="Arial" w:eastAsia="Times New Roman" w:hAnsi="Arial" w:cs="Arial"/>
          <w:b/>
          <w:bCs/>
          <w:color w:val="000000"/>
          <w:sz w:val="24"/>
          <w:szCs w:val="24"/>
          <w:rtl/>
        </w:rPr>
        <w:t>הברית החדשה</w:t>
      </w:r>
      <w:r w:rsidRPr="00E27843">
        <w:rPr>
          <w:rFonts w:ascii="Arial" w:eastAsia="Times New Roman" w:hAnsi="Arial" w:cs="Arial"/>
          <w:color w:val="000000"/>
          <w:sz w:val="24"/>
          <w:szCs w:val="24"/>
          <w:rtl/>
        </w:rPr>
        <w:t>. תרגום: פרנץ דליטש (1976). החברה להפצת כתבי הקודש ליהודים. נורוויץ', אנגליה.</w:t>
      </w:r>
    </w:p>
    <w:p w:rsidR="00A4727E" w:rsidRPr="00E27843" w:rsidRDefault="00883523" w:rsidP="00A4727E">
      <w:pPr>
        <w:spacing w:before="240" w:after="240" w:line="240" w:lineRule="auto"/>
        <w:jc w:val="both"/>
        <w:rPr>
          <w:rFonts w:ascii="Times New Roman" w:eastAsia="Times New Roman" w:hAnsi="Times New Roman" w:cs="Times New Roman"/>
          <w:sz w:val="24"/>
          <w:szCs w:val="24"/>
          <w:rtl/>
        </w:rPr>
      </w:pPr>
      <w:hyperlink r:id="rId8" w:anchor="1" w:history="1">
        <w:r w:rsidR="00A4727E" w:rsidRPr="00E27843">
          <w:rPr>
            <w:rStyle w:val="Hyperlink"/>
            <w:sz w:val="24"/>
            <w:szCs w:val="24"/>
          </w:rPr>
          <w:t>http://kramatgan.org/webible/#1</w:t>
        </w:r>
      </w:hyperlink>
      <w:r w:rsidR="00A4727E" w:rsidRPr="00E27843">
        <w:rPr>
          <w:rFonts w:hint="cs"/>
          <w:sz w:val="24"/>
          <w:szCs w:val="24"/>
          <w:rtl/>
        </w:rPr>
        <w:t xml:space="preserve"> (הברית החדשה בתרגום החדש) </w:t>
      </w:r>
    </w:p>
    <w:p w:rsidR="00AD1B36" w:rsidRPr="00E27843" w:rsidRDefault="00883523" w:rsidP="007E0489">
      <w:pPr>
        <w:spacing w:before="240" w:after="0" w:line="240" w:lineRule="auto"/>
        <w:jc w:val="both"/>
        <w:rPr>
          <w:sz w:val="24"/>
          <w:szCs w:val="24"/>
          <w:rtl/>
        </w:rPr>
      </w:pPr>
      <w:hyperlink r:id="rId9" w:history="1">
        <w:r w:rsidR="00A4727E" w:rsidRPr="00E27843">
          <w:rPr>
            <w:rStyle w:val="Hyperlink"/>
            <w:sz w:val="24"/>
            <w:szCs w:val="24"/>
          </w:rPr>
          <w:t>https://www.kingjamesbibleonline.org/</w:t>
        </w:r>
      </w:hyperlink>
      <w:r w:rsidR="00A4727E" w:rsidRPr="00E27843">
        <w:rPr>
          <w:sz w:val="24"/>
          <w:szCs w:val="24"/>
        </w:rPr>
        <w:t xml:space="preserve"> </w:t>
      </w:r>
      <w:r w:rsidR="007E0489" w:rsidRPr="00E27843">
        <w:rPr>
          <w:rFonts w:hint="cs"/>
          <w:sz w:val="24"/>
          <w:szCs w:val="24"/>
          <w:rtl/>
        </w:rPr>
        <w:t xml:space="preserve"> ויוונית) </w:t>
      </w:r>
      <w:r w:rsidR="007E0489" w:rsidRPr="00E27843">
        <w:rPr>
          <w:rFonts w:hint="cs"/>
          <w:sz w:val="24"/>
          <w:szCs w:val="24"/>
        </w:rPr>
        <w:t>NKJ</w:t>
      </w:r>
      <w:r w:rsidR="007E0489" w:rsidRPr="00E27843">
        <w:rPr>
          <w:rFonts w:hint="cs"/>
          <w:sz w:val="24"/>
          <w:szCs w:val="24"/>
          <w:rtl/>
        </w:rPr>
        <w:t xml:space="preserve"> ו־</w:t>
      </w:r>
      <w:r w:rsidR="007E0489" w:rsidRPr="00E27843">
        <w:rPr>
          <w:rFonts w:hint="cs"/>
          <w:sz w:val="24"/>
          <w:szCs w:val="24"/>
        </w:rPr>
        <w:t>KJ</w:t>
      </w:r>
      <w:r w:rsidR="007E0489" w:rsidRPr="00E27843">
        <w:rPr>
          <w:rFonts w:hint="cs"/>
          <w:sz w:val="24"/>
          <w:szCs w:val="24"/>
          <w:rtl/>
        </w:rPr>
        <w:t xml:space="preserve"> (אנגלית</w:t>
      </w:r>
      <w:r w:rsidR="00D40739" w:rsidRPr="00E27843">
        <w:rPr>
          <w:rFonts w:hint="cs"/>
          <w:sz w:val="24"/>
          <w:szCs w:val="24"/>
          <w:rtl/>
        </w:rPr>
        <w:t>,</w:t>
      </w:r>
      <w:r w:rsidR="007E0489" w:rsidRPr="00E27843">
        <w:rPr>
          <w:rFonts w:hint="cs"/>
          <w:sz w:val="24"/>
          <w:szCs w:val="24"/>
          <w:rtl/>
        </w:rPr>
        <w:t xml:space="preserve"> </w:t>
      </w:r>
    </w:p>
    <w:p w:rsidR="007E0489" w:rsidRPr="00E27843" w:rsidRDefault="00883523" w:rsidP="007E0489">
      <w:pPr>
        <w:spacing w:before="240" w:after="0" w:line="240" w:lineRule="auto"/>
        <w:jc w:val="both"/>
        <w:rPr>
          <w:rStyle w:val="Hyperlink"/>
          <w:sz w:val="24"/>
          <w:szCs w:val="24"/>
        </w:rPr>
      </w:pPr>
      <w:hyperlink r:id="rId10" w:history="1">
        <w:r w:rsidR="00D40739" w:rsidRPr="00E27843">
          <w:rPr>
            <w:rStyle w:val="Hyperlink"/>
            <w:sz w:val="24"/>
            <w:szCs w:val="24"/>
          </w:rPr>
          <w:t>http://kodesh.snunit.k12.il/cgi-bin/kodesh/search_adv.pl</w:t>
        </w:r>
      </w:hyperlink>
    </w:p>
    <w:p w:rsidR="004525AA" w:rsidRPr="00E27843" w:rsidRDefault="004525AA" w:rsidP="004525AA">
      <w:pPr>
        <w:bidi/>
        <w:spacing w:before="240" w:after="0" w:line="240" w:lineRule="auto"/>
        <w:jc w:val="both"/>
        <w:rPr>
          <w:rFonts w:asciiTheme="majorBidi" w:eastAsia="Times New Roman" w:hAnsiTheme="majorBidi" w:cstheme="majorBidi"/>
          <w:sz w:val="24"/>
          <w:szCs w:val="24"/>
          <w:rtl/>
        </w:rPr>
      </w:pPr>
      <w:r w:rsidRPr="00E27843">
        <w:rPr>
          <w:rFonts w:asciiTheme="majorBidi" w:eastAsia="Times New Roman" w:hAnsiTheme="majorBidi" w:cstheme="majorBidi"/>
          <w:sz w:val="24"/>
          <w:szCs w:val="24"/>
        </w:rPr>
        <w:t> </w:t>
      </w:r>
      <w:r w:rsidRPr="00E27843">
        <w:rPr>
          <w:rFonts w:asciiTheme="majorBidi" w:eastAsia="Times New Roman" w:hAnsiTheme="majorBidi" w:cstheme="majorBidi" w:hint="cs"/>
          <w:sz w:val="24"/>
          <w:szCs w:val="24"/>
          <w:rtl/>
        </w:rPr>
        <w:t xml:space="preserve">כהן, י' (תשע"ג). </w:t>
      </w:r>
      <w:r w:rsidRPr="00E27843">
        <w:rPr>
          <w:rFonts w:asciiTheme="majorBidi" w:eastAsia="Times New Roman" w:hAnsiTheme="majorBidi" w:cstheme="majorBidi"/>
          <w:sz w:val="24"/>
          <w:szCs w:val="24"/>
          <w:rtl/>
        </w:rPr>
        <w:t>כננס על גבי ענק: יחסה של ההשכלה היהודית אל תרבות יוון ורומא</w:t>
      </w:r>
      <w:r w:rsidRPr="00E27843">
        <w:rPr>
          <w:rFonts w:asciiTheme="majorBidi" w:eastAsia="Times New Roman" w:hAnsiTheme="majorBidi" w:cstheme="majorBidi" w:hint="cs"/>
          <w:sz w:val="24"/>
          <w:szCs w:val="24"/>
          <w:rtl/>
        </w:rPr>
        <w:t>.</w:t>
      </w:r>
      <w:r w:rsidRPr="00E27843">
        <w:rPr>
          <w:rFonts w:asciiTheme="majorBidi" w:eastAsia="Times New Roman" w:hAnsiTheme="majorBidi" w:cstheme="majorBidi"/>
          <w:sz w:val="24"/>
          <w:szCs w:val="24"/>
          <w:rtl/>
        </w:rPr>
        <w:t xml:space="preserve"> </w:t>
      </w:r>
      <w:r w:rsidRPr="00E27843">
        <w:rPr>
          <w:rFonts w:asciiTheme="majorBidi" w:eastAsia="Times New Roman" w:hAnsiTheme="majorBidi" w:cstheme="majorBidi"/>
          <w:b/>
          <w:bCs/>
          <w:sz w:val="24"/>
          <w:szCs w:val="24"/>
          <w:rtl/>
        </w:rPr>
        <w:t>ציון</w:t>
      </w:r>
      <w:r w:rsidRPr="00E27843">
        <w:rPr>
          <w:rFonts w:asciiTheme="majorBidi" w:eastAsia="Times New Roman" w:hAnsiTheme="majorBidi" w:cstheme="majorBidi"/>
          <w:sz w:val="24"/>
          <w:szCs w:val="24"/>
          <w:rtl/>
        </w:rPr>
        <w:t>, עח ג, עמ' 3</w:t>
      </w:r>
      <w:r w:rsidRPr="00E27843">
        <w:rPr>
          <w:rFonts w:asciiTheme="majorBidi" w:eastAsia="Times New Roman" w:hAnsiTheme="majorBidi" w:cstheme="majorBidi" w:hint="cs"/>
          <w:sz w:val="24"/>
          <w:szCs w:val="24"/>
          <w:rtl/>
        </w:rPr>
        <w:t>51–</w:t>
      </w:r>
      <w:r w:rsidRPr="00E27843">
        <w:rPr>
          <w:rFonts w:asciiTheme="majorBidi" w:eastAsia="Times New Roman" w:hAnsiTheme="majorBidi" w:cstheme="majorBidi"/>
          <w:sz w:val="24"/>
          <w:szCs w:val="24"/>
          <w:rtl/>
        </w:rPr>
        <w:t>3</w:t>
      </w:r>
      <w:r w:rsidRPr="00E27843">
        <w:rPr>
          <w:rFonts w:asciiTheme="majorBidi" w:eastAsia="Times New Roman" w:hAnsiTheme="majorBidi" w:cstheme="majorBidi" w:hint="cs"/>
          <w:sz w:val="24"/>
          <w:szCs w:val="24"/>
          <w:rtl/>
        </w:rPr>
        <w:t>78.</w:t>
      </w:r>
    </w:p>
    <w:p w:rsidR="00AD1B36" w:rsidRPr="00E27843" w:rsidRDefault="00AD1B36" w:rsidP="0015770F">
      <w:pPr>
        <w:spacing w:before="240" w:after="0" w:line="240" w:lineRule="auto"/>
        <w:ind w:left="720" w:hanging="720"/>
        <w:jc w:val="both"/>
        <w:rPr>
          <w:rFonts w:asciiTheme="majorBidi" w:eastAsia="Times New Roman" w:hAnsiTheme="majorBidi" w:cstheme="majorBidi"/>
          <w:sz w:val="24"/>
          <w:szCs w:val="24"/>
        </w:rPr>
      </w:pPr>
      <w:r w:rsidRPr="00E27843">
        <w:rPr>
          <w:rFonts w:asciiTheme="majorBidi" w:eastAsia="Times New Roman" w:hAnsiTheme="majorBidi" w:cstheme="majorBidi"/>
          <w:sz w:val="24"/>
          <w:szCs w:val="24"/>
        </w:rPr>
        <w:t>Delabastita, D.</w:t>
      </w:r>
      <w:r w:rsidR="00BD2857" w:rsidRPr="00E27843">
        <w:rPr>
          <w:rFonts w:asciiTheme="majorBidi" w:eastAsia="Times New Roman" w:hAnsiTheme="majorBidi" w:cstheme="majorBidi"/>
          <w:sz w:val="24"/>
          <w:szCs w:val="24"/>
        </w:rPr>
        <w:t xml:space="preserve"> </w:t>
      </w:r>
      <w:r w:rsidR="006B5C7E" w:rsidRPr="00E27843">
        <w:rPr>
          <w:rFonts w:asciiTheme="majorBidi" w:eastAsia="Times New Roman" w:hAnsiTheme="majorBidi" w:cstheme="majorBidi"/>
          <w:sz w:val="24"/>
          <w:szCs w:val="24"/>
        </w:rPr>
        <w:t>(201</w:t>
      </w:r>
      <w:r w:rsidR="0015770F" w:rsidRPr="00E27843">
        <w:rPr>
          <w:rFonts w:asciiTheme="majorBidi" w:eastAsia="Times New Roman" w:hAnsiTheme="majorBidi" w:cstheme="majorBidi"/>
          <w:sz w:val="24"/>
          <w:szCs w:val="24"/>
        </w:rPr>
        <w:t>2</w:t>
      </w:r>
      <w:r w:rsidR="006B5C7E" w:rsidRPr="00E27843">
        <w:rPr>
          <w:rFonts w:asciiTheme="majorBidi" w:eastAsia="Times New Roman" w:hAnsiTheme="majorBidi" w:cstheme="majorBidi"/>
          <w:sz w:val="24"/>
          <w:szCs w:val="24"/>
        </w:rPr>
        <w:t xml:space="preserve">). </w:t>
      </w:r>
      <w:r w:rsidR="006B5C7E" w:rsidRPr="00E27843">
        <w:rPr>
          <w:rFonts w:asciiTheme="majorBidi" w:eastAsia="Times New Roman" w:hAnsiTheme="majorBidi" w:cstheme="majorBidi"/>
          <w:color w:val="000000"/>
          <w:sz w:val="24"/>
          <w:szCs w:val="24"/>
        </w:rPr>
        <w:t xml:space="preserve">Response. </w:t>
      </w:r>
      <w:r w:rsidR="00BD2857" w:rsidRPr="00E27843">
        <w:rPr>
          <w:rFonts w:asciiTheme="majorBidi" w:eastAsia="Times New Roman" w:hAnsiTheme="majorBidi" w:cstheme="majorBidi"/>
          <w:color w:val="000000"/>
          <w:sz w:val="24"/>
          <w:szCs w:val="24"/>
        </w:rPr>
        <w:t xml:space="preserve">Translation as an approach to history. </w:t>
      </w:r>
      <w:r w:rsidR="00BD2857" w:rsidRPr="00E27843">
        <w:rPr>
          <w:rFonts w:asciiTheme="majorBidi" w:eastAsia="Times New Roman" w:hAnsiTheme="majorBidi" w:cstheme="majorBidi"/>
          <w:i/>
          <w:iCs/>
          <w:color w:val="000000"/>
          <w:sz w:val="24"/>
          <w:szCs w:val="24"/>
        </w:rPr>
        <w:t>Translation Studies</w:t>
      </w:r>
      <w:r w:rsidR="00BD2857" w:rsidRPr="00E27843">
        <w:rPr>
          <w:rFonts w:asciiTheme="majorBidi" w:eastAsia="Times New Roman" w:hAnsiTheme="majorBidi" w:cstheme="majorBidi"/>
          <w:color w:val="000000"/>
          <w:sz w:val="24"/>
          <w:szCs w:val="24"/>
        </w:rPr>
        <w:t xml:space="preserve"> </w:t>
      </w:r>
      <w:r w:rsidR="00BD2857" w:rsidRPr="00E27843">
        <w:rPr>
          <w:rFonts w:asciiTheme="majorBidi" w:eastAsia="Times New Roman" w:hAnsiTheme="majorBidi" w:cstheme="majorBidi"/>
          <w:i/>
          <w:iCs/>
          <w:color w:val="000000"/>
          <w:sz w:val="24"/>
          <w:szCs w:val="24"/>
        </w:rPr>
        <w:t>5:2</w:t>
      </w:r>
      <w:r w:rsidR="00BD2857" w:rsidRPr="00E27843">
        <w:rPr>
          <w:rFonts w:asciiTheme="majorBidi" w:eastAsia="Times New Roman" w:hAnsiTheme="majorBidi" w:cstheme="majorBidi"/>
          <w:color w:val="000000"/>
          <w:sz w:val="24"/>
          <w:szCs w:val="24"/>
        </w:rPr>
        <w:t xml:space="preserve">. </w:t>
      </w:r>
      <w:r w:rsidR="00A4727E" w:rsidRPr="00E27843">
        <w:rPr>
          <w:rFonts w:asciiTheme="majorBidi" w:eastAsia="Times New Roman" w:hAnsiTheme="majorBidi" w:cstheme="majorBidi"/>
          <w:color w:val="000000"/>
          <w:sz w:val="24"/>
          <w:szCs w:val="24"/>
        </w:rPr>
        <w:t>P</w:t>
      </w:r>
      <w:r w:rsidR="00BD2857" w:rsidRPr="00E27843">
        <w:rPr>
          <w:rFonts w:asciiTheme="majorBidi" w:eastAsia="Times New Roman" w:hAnsiTheme="majorBidi" w:cstheme="majorBidi"/>
          <w:color w:val="000000"/>
          <w:sz w:val="24"/>
          <w:szCs w:val="24"/>
        </w:rPr>
        <w:t>p. 246-248.</w:t>
      </w:r>
    </w:p>
    <w:p w:rsidR="00AD1B36" w:rsidRPr="00E27843" w:rsidRDefault="00AD1B36" w:rsidP="0015770F">
      <w:pPr>
        <w:spacing w:before="240" w:after="240" w:line="240" w:lineRule="auto"/>
        <w:ind w:left="720" w:hanging="720"/>
        <w:jc w:val="both"/>
        <w:rPr>
          <w:rFonts w:asciiTheme="majorBidi" w:eastAsia="Times New Roman" w:hAnsiTheme="majorBidi" w:cstheme="majorBidi"/>
          <w:color w:val="000000"/>
          <w:sz w:val="24"/>
          <w:szCs w:val="24"/>
        </w:rPr>
      </w:pPr>
      <w:r w:rsidRPr="00E27843">
        <w:rPr>
          <w:rFonts w:asciiTheme="majorBidi" w:eastAsia="Times New Roman" w:hAnsiTheme="majorBidi" w:cstheme="majorBidi"/>
          <w:color w:val="000000"/>
          <w:sz w:val="24"/>
          <w:szCs w:val="24"/>
        </w:rPr>
        <w:t>Hermans, T.</w:t>
      </w:r>
      <w:r w:rsidR="00BD2857" w:rsidRPr="00E27843">
        <w:rPr>
          <w:rFonts w:asciiTheme="majorBidi" w:eastAsia="Times New Roman" w:hAnsiTheme="majorBidi" w:cstheme="majorBidi" w:hint="cs"/>
          <w:color w:val="000000"/>
          <w:sz w:val="24"/>
          <w:szCs w:val="24"/>
          <w:rtl/>
        </w:rPr>
        <w:t xml:space="preserve"> </w:t>
      </w:r>
      <w:r w:rsidR="006B5C7E" w:rsidRPr="00E27843">
        <w:rPr>
          <w:rFonts w:asciiTheme="majorBidi" w:eastAsia="Times New Roman" w:hAnsiTheme="majorBidi" w:cstheme="majorBidi"/>
          <w:color w:val="000000"/>
          <w:sz w:val="24"/>
          <w:szCs w:val="24"/>
        </w:rPr>
        <w:t>(201</w:t>
      </w:r>
      <w:r w:rsidR="0015770F" w:rsidRPr="00E27843">
        <w:rPr>
          <w:rFonts w:asciiTheme="majorBidi" w:eastAsia="Times New Roman" w:hAnsiTheme="majorBidi" w:cstheme="majorBidi"/>
          <w:color w:val="000000"/>
          <w:sz w:val="24"/>
          <w:szCs w:val="24"/>
        </w:rPr>
        <w:t>2</w:t>
      </w:r>
      <w:r w:rsidR="006B5C7E" w:rsidRPr="00E27843">
        <w:rPr>
          <w:rFonts w:asciiTheme="majorBidi" w:eastAsia="Times New Roman" w:hAnsiTheme="majorBidi" w:cstheme="majorBidi"/>
          <w:color w:val="000000"/>
          <w:sz w:val="24"/>
          <w:szCs w:val="24"/>
        </w:rPr>
        <w:t xml:space="preserve">). </w:t>
      </w:r>
      <w:r w:rsidR="00BD2857" w:rsidRPr="00E27843">
        <w:rPr>
          <w:rFonts w:asciiTheme="majorBidi" w:eastAsia="Times New Roman" w:hAnsiTheme="majorBidi" w:cstheme="majorBidi"/>
          <w:color w:val="000000"/>
          <w:sz w:val="24"/>
          <w:szCs w:val="24"/>
        </w:rPr>
        <w:t xml:space="preserve">Response. Translation as an approach to history. </w:t>
      </w:r>
      <w:r w:rsidR="00BD2857" w:rsidRPr="00E27843">
        <w:rPr>
          <w:rFonts w:asciiTheme="majorBidi" w:eastAsia="Times New Roman" w:hAnsiTheme="majorBidi" w:cstheme="majorBidi"/>
          <w:i/>
          <w:iCs/>
          <w:color w:val="000000"/>
          <w:sz w:val="24"/>
          <w:szCs w:val="24"/>
        </w:rPr>
        <w:t>Translation Studies</w:t>
      </w:r>
      <w:r w:rsidR="00BD2857" w:rsidRPr="00E27843">
        <w:rPr>
          <w:rFonts w:asciiTheme="majorBidi" w:eastAsia="Times New Roman" w:hAnsiTheme="majorBidi" w:cstheme="majorBidi"/>
          <w:color w:val="000000"/>
          <w:sz w:val="24"/>
          <w:szCs w:val="24"/>
        </w:rPr>
        <w:t xml:space="preserve"> </w:t>
      </w:r>
      <w:r w:rsidR="00BD2857" w:rsidRPr="00E27843">
        <w:rPr>
          <w:rFonts w:asciiTheme="majorBidi" w:eastAsia="Times New Roman" w:hAnsiTheme="majorBidi" w:cstheme="majorBidi"/>
          <w:i/>
          <w:iCs/>
          <w:color w:val="000000"/>
          <w:sz w:val="24"/>
          <w:szCs w:val="24"/>
        </w:rPr>
        <w:t>5:2</w:t>
      </w:r>
      <w:r w:rsidR="00BD2857" w:rsidRPr="00E27843">
        <w:rPr>
          <w:rFonts w:asciiTheme="majorBidi" w:eastAsia="Times New Roman" w:hAnsiTheme="majorBidi" w:cstheme="majorBidi"/>
          <w:color w:val="000000"/>
          <w:sz w:val="24"/>
          <w:szCs w:val="24"/>
        </w:rPr>
        <w:t xml:space="preserve">. </w:t>
      </w:r>
      <w:r w:rsidR="00A4727E" w:rsidRPr="00E27843">
        <w:rPr>
          <w:rFonts w:asciiTheme="majorBidi" w:eastAsia="Times New Roman" w:hAnsiTheme="majorBidi" w:cstheme="majorBidi"/>
          <w:color w:val="000000"/>
          <w:sz w:val="24"/>
          <w:szCs w:val="24"/>
        </w:rPr>
        <w:t>P</w:t>
      </w:r>
      <w:r w:rsidR="00BD2857" w:rsidRPr="00E27843">
        <w:rPr>
          <w:rFonts w:asciiTheme="majorBidi" w:eastAsia="Times New Roman" w:hAnsiTheme="majorBidi" w:cstheme="majorBidi"/>
          <w:color w:val="000000"/>
          <w:sz w:val="24"/>
          <w:szCs w:val="24"/>
        </w:rPr>
        <w:t>p. 242-245.</w:t>
      </w:r>
    </w:p>
    <w:p w:rsidR="00C054A3" w:rsidRPr="00E27843" w:rsidRDefault="00C054A3" w:rsidP="00272734">
      <w:pPr>
        <w:spacing w:before="240" w:after="240" w:line="240" w:lineRule="auto"/>
        <w:ind w:left="720" w:hanging="720"/>
        <w:jc w:val="both"/>
        <w:rPr>
          <w:rFonts w:asciiTheme="majorBidi" w:eastAsia="Times New Roman" w:hAnsiTheme="majorBidi" w:cstheme="majorBidi"/>
          <w:sz w:val="24"/>
          <w:szCs w:val="24"/>
        </w:rPr>
      </w:pPr>
      <w:r w:rsidRPr="00E27843">
        <w:rPr>
          <w:rFonts w:asciiTheme="majorBidi" w:eastAsia="Times New Roman" w:hAnsiTheme="majorBidi" w:cstheme="majorBidi"/>
          <w:color w:val="000000"/>
          <w:sz w:val="24"/>
          <w:szCs w:val="24"/>
        </w:rPr>
        <w:t xml:space="preserve">King, D. (2017). The Textual History of the New Testament and the Bible Translator. </w:t>
      </w:r>
      <w:r w:rsidRPr="00E27843">
        <w:rPr>
          <w:rFonts w:asciiTheme="majorBidi" w:eastAsia="Times New Roman" w:hAnsiTheme="majorBidi" w:cstheme="majorBidi"/>
          <w:i/>
          <w:iCs/>
          <w:color w:val="000000"/>
          <w:sz w:val="24"/>
          <w:szCs w:val="24"/>
        </w:rPr>
        <w:t>The Bible Translator</w:t>
      </w:r>
      <w:r w:rsidR="006458B9" w:rsidRPr="00E27843">
        <w:rPr>
          <w:rFonts w:asciiTheme="majorBidi" w:eastAsia="Times New Roman" w:hAnsiTheme="majorBidi" w:cstheme="majorBidi"/>
          <w:color w:val="000000"/>
          <w:sz w:val="24"/>
          <w:szCs w:val="24"/>
        </w:rPr>
        <w:t xml:space="preserve"> </w:t>
      </w:r>
      <w:r w:rsidR="00736291" w:rsidRPr="00E27843">
        <w:rPr>
          <w:rFonts w:asciiTheme="majorBidi" w:eastAsia="Times New Roman" w:hAnsiTheme="majorBidi" w:cstheme="majorBidi"/>
          <w:color w:val="000000"/>
          <w:sz w:val="24"/>
          <w:szCs w:val="24"/>
        </w:rPr>
        <w:t>(</w:t>
      </w:r>
      <w:r w:rsidRPr="00E27843">
        <w:rPr>
          <w:rFonts w:asciiTheme="majorBidi" w:eastAsia="Times New Roman" w:hAnsiTheme="majorBidi" w:cstheme="majorBidi"/>
          <w:i/>
          <w:iCs/>
          <w:color w:val="000000"/>
          <w:sz w:val="24"/>
          <w:szCs w:val="24"/>
        </w:rPr>
        <w:t>68</w:t>
      </w:r>
      <w:r w:rsidR="00736291" w:rsidRPr="00E27843">
        <w:rPr>
          <w:rFonts w:asciiTheme="majorBidi" w:eastAsia="Times New Roman" w:hAnsiTheme="majorBidi" w:cstheme="majorBidi"/>
          <w:i/>
          <w:iCs/>
          <w:color w:val="000000"/>
          <w:sz w:val="24"/>
          <w:szCs w:val="24"/>
        </w:rPr>
        <w:t>)</w:t>
      </w:r>
      <w:r w:rsidR="00272734" w:rsidRPr="00E27843">
        <w:rPr>
          <w:rFonts w:asciiTheme="majorBidi" w:eastAsia="Times New Roman" w:hAnsiTheme="majorBidi" w:cstheme="majorBidi"/>
          <w:color w:val="000000"/>
          <w:sz w:val="24"/>
          <w:szCs w:val="24"/>
        </w:rPr>
        <w:t>.</w:t>
      </w:r>
      <w:r w:rsidRPr="00E27843">
        <w:rPr>
          <w:rFonts w:asciiTheme="majorBidi" w:eastAsia="Times New Roman" w:hAnsiTheme="majorBidi" w:cstheme="majorBidi"/>
          <w:color w:val="000000"/>
          <w:sz w:val="24"/>
          <w:szCs w:val="24"/>
        </w:rPr>
        <w:t xml:space="preserve"> </w:t>
      </w:r>
      <w:r w:rsidR="00A4727E" w:rsidRPr="00E27843">
        <w:rPr>
          <w:rFonts w:asciiTheme="majorBidi" w:eastAsia="Times New Roman" w:hAnsiTheme="majorBidi" w:cstheme="majorBidi"/>
          <w:color w:val="000000"/>
          <w:sz w:val="24"/>
          <w:szCs w:val="24"/>
        </w:rPr>
        <w:t>P</w:t>
      </w:r>
      <w:r w:rsidR="00BD2857" w:rsidRPr="00E27843">
        <w:rPr>
          <w:rFonts w:asciiTheme="majorBidi" w:eastAsia="Times New Roman" w:hAnsiTheme="majorBidi" w:cstheme="majorBidi"/>
          <w:color w:val="000000"/>
          <w:sz w:val="24"/>
          <w:szCs w:val="24"/>
        </w:rPr>
        <w:t xml:space="preserve">p. </w:t>
      </w:r>
      <w:r w:rsidRPr="00E27843">
        <w:rPr>
          <w:rFonts w:asciiTheme="majorBidi" w:eastAsia="Times New Roman" w:hAnsiTheme="majorBidi" w:cstheme="majorBidi"/>
          <w:color w:val="000000"/>
          <w:sz w:val="24"/>
          <w:szCs w:val="24"/>
        </w:rPr>
        <w:t>20</w:t>
      </w:r>
      <w:r w:rsidR="00BD2857" w:rsidRPr="00E27843">
        <w:rPr>
          <w:rFonts w:asciiTheme="majorBidi" w:eastAsia="Times New Roman" w:hAnsiTheme="majorBidi" w:cstheme="majorBidi"/>
          <w:color w:val="000000"/>
          <w:sz w:val="24"/>
          <w:szCs w:val="24"/>
        </w:rPr>
        <w:t>-</w:t>
      </w:r>
      <w:r w:rsidRPr="00E27843">
        <w:rPr>
          <w:rFonts w:asciiTheme="majorBidi" w:eastAsia="Times New Roman" w:hAnsiTheme="majorBidi" w:cstheme="majorBidi"/>
          <w:color w:val="000000"/>
          <w:sz w:val="24"/>
          <w:szCs w:val="24"/>
        </w:rPr>
        <w:t>37.</w:t>
      </w:r>
    </w:p>
    <w:p w:rsidR="00C054A3" w:rsidRPr="00E27843" w:rsidRDefault="00C054A3" w:rsidP="00736291">
      <w:pPr>
        <w:spacing w:before="240" w:after="240" w:line="240" w:lineRule="auto"/>
        <w:ind w:left="720" w:hanging="720"/>
        <w:jc w:val="both"/>
        <w:rPr>
          <w:rFonts w:asciiTheme="majorBidi" w:eastAsia="Times New Roman" w:hAnsiTheme="majorBidi" w:cstheme="majorBidi"/>
          <w:sz w:val="24"/>
          <w:szCs w:val="24"/>
        </w:rPr>
      </w:pPr>
      <w:r w:rsidRPr="00E27843">
        <w:rPr>
          <w:rFonts w:asciiTheme="majorBidi" w:eastAsia="Times New Roman" w:hAnsiTheme="majorBidi" w:cstheme="majorBidi"/>
          <w:color w:val="000000"/>
          <w:sz w:val="24"/>
          <w:szCs w:val="24"/>
        </w:rPr>
        <w:t>Millar, B. (1951). The Semitic Background of the New Testament</w:t>
      </w:r>
      <w:r w:rsidRPr="00E27843">
        <w:rPr>
          <w:rFonts w:asciiTheme="majorBidi" w:eastAsia="Times New Roman" w:hAnsiTheme="majorBidi" w:cstheme="majorBidi"/>
          <w:color w:val="000000"/>
          <w:sz w:val="24"/>
          <w:szCs w:val="24"/>
          <w:rtl/>
        </w:rPr>
        <w:t xml:space="preserve">. </w:t>
      </w:r>
      <w:r w:rsidRPr="00E27843">
        <w:rPr>
          <w:rFonts w:asciiTheme="majorBidi" w:eastAsia="Times New Roman" w:hAnsiTheme="majorBidi" w:cstheme="majorBidi"/>
          <w:i/>
          <w:iCs/>
          <w:color w:val="000000"/>
          <w:sz w:val="24"/>
          <w:szCs w:val="24"/>
        </w:rPr>
        <w:t xml:space="preserve">The Bible Translator </w:t>
      </w:r>
      <w:r w:rsidR="00AD1B36" w:rsidRPr="00E27843">
        <w:rPr>
          <w:rFonts w:asciiTheme="majorBidi" w:eastAsia="Times New Roman" w:hAnsiTheme="majorBidi" w:cstheme="majorBidi"/>
          <w:i/>
          <w:iCs/>
          <w:color w:val="000000"/>
          <w:sz w:val="24"/>
          <w:szCs w:val="24"/>
          <w:rtl/>
        </w:rPr>
        <w:t>(2)</w:t>
      </w:r>
      <w:r w:rsidR="00AD1B36" w:rsidRPr="00E27843">
        <w:rPr>
          <w:rFonts w:asciiTheme="majorBidi" w:eastAsia="Times New Roman" w:hAnsiTheme="majorBidi" w:cstheme="majorBidi"/>
          <w:i/>
          <w:iCs/>
          <w:color w:val="000000"/>
          <w:sz w:val="24"/>
          <w:szCs w:val="24"/>
        </w:rPr>
        <w:t xml:space="preserve">. </w:t>
      </w:r>
      <w:r w:rsidR="00A4727E" w:rsidRPr="00E27843">
        <w:rPr>
          <w:rFonts w:asciiTheme="majorBidi" w:eastAsia="Times New Roman" w:hAnsiTheme="majorBidi" w:cstheme="majorBidi"/>
          <w:color w:val="000000"/>
          <w:sz w:val="24"/>
          <w:szCs w:val="24"/>
        </w:rPr>
        <w:t>Pp</w:t>
      </w:r>
      <w:r w:rsidR="00A4727E" w:rsidRPr="00E27843">
        <w:rPr>
          <w:rFonts w:asciiTheme="majorBidi" w:eastAsia="Times New Roman" w:hAnsiTheme="majorBidi" w:cstheme="majorBidi"/>
          <w:i/>
          <w:iCs/>
          <w:color w:val="000000"/>
          <w:sz w:val="24"/>
          <w:szCs w:val="24"/>
        </w:rPr>
        <w:t xml:space="preserve">. </w:t>
      </w:r>
      <w:r w:rsidR="00AD1B36" w:rsidRPr="00E27843">
        <w:rPr>
          <w:rFonts w:asciiTheme="majorBidi" w:eastAsia="Times New Roman" w:hAnsiTheme="majorBidi" w:cstheme="majorBidi"/>
          <w:color w:val="000000"/>
          <w:sz w:val="24"/>
          <w:szCs w:val="24"/>
        </w:rPr>
        <w:t>6</w:t>
      </w:r>
      <w:r w:rsidRPr="00E27843">
        <w:rPr>
          <w:rFonts w:asciiTheme="majorBidi" w:eastAsia="Times New Roman" w:hAnsiTheme="majorBidi" w:cstheme="majorBidi"/>
          <w:color w:val="000000"/>
          <w:sz w:val="24"/>
          <w:szCs w:val="24"/>
          <w:rtl/>
        </w:rPr>
        <w:t>7</w:t>
      </w:r>
      <w:r w:rsidR="00BD2857" w:rsidRPr="00E27843">
        <w:rPr>
          <w:rFonts w:asciiTheme="majorBidi" w:eastAsia="Times New Roman" w:hAnsiTheme="majorBidi" w:cstheme="majorBidi"/>
          <w:color w:val="000000"/>
          <w:sz w:val="24"/>
          <w:szCs w:val="24"/>
        </w:rPr>
        <w:t>-</w:t>
      </w:r>
      <w:r w:rsidRPr="00E27843">
        <w:rPr>
          <w:rFonts w:asciiTheme="majorBidi" w:eastAsia="Times New Roman" w:hAnsiTheme="majorBidi" w:cstheme="majorBidi"/>
          <w:color w:val="000000"/>
          <w:sz w:val="24"/>
          <w:szCs w:val="24"/>
          <w:rtl/>
        </w:rPr>
        <w:t>7</w:t>
      </w:r>
      <w:r w:rsidR="00AD1B36" w:rsidRPr="00E27843">
        <w:rPr>
          <w:rFonts w:asciiTheme="majorBidi" w:eastAsia="Times New Roman" w:hAnsiTheme="majorBidi" w:cstheme="majorBidi"/>
          <w:color w:val="000000"/>
          <w:sz w:val="24"/>
          <w:szCs w:val="24"/>
        </w:rPr>
        <w:t>3.</w:t>
      </w:r>
      <w:r w:rsidR="007C13CE" w:rsidRPr="00E27843">
        <w:rPr>
          <w:rFonts w:asciiTheme="majorBidi" w:eastAsia="Times New Roman" w:hAnsiTheme="majorBidi" w:cstheme="majorBidi"/>
          <w:color w:val="000000"/>
          <w:sz w:val="24"/>
          <w:szCs w:val="24"/>
        </w:rPr>
        <w:t xml:space="preserve">  </w:t>
      </w:r>
      <w:r w:rsidRPr="00E27843">
        <w:rPr>
          <w:rFonts w:asciiTheme="majorBidi" w:eastAsia="Times New Roman" w:hAnsiTheme="majorBidi" w:cstheme="majorBidi"/>
          <w:color w:val="000000"/>
          <w:sz w:val="24"/>
          <w:szCs w:val="24"/>
          <w:rtl/>
        </w:rPr>
        <w:t xml:space="preserve"> </w:t>
      </w:r>
      <w:r w:rsidRPr="00E27843">
        <w:rPr>
          <w:rFonts w:asciiTheme="majorBidi" w:eastAsia="Times New Roman" w:hAnsiTheme="majorBidi" w:cstheme="majorBidi"/>
          <w:color w:val="000000"/>
          <w:sz w:val="24"/>
          <w:szCs w:val="24"/>
          <w:rtl/>
        </w:rPr>
        <w:tab/>
        <w:t xml:space="preserve">     </w:t>
      </w:r>
      <w:r w:rsidRPr="00E27843">
        <w:rPr>
          <w:rFonts w:asciiTheme="majorBidi" w:eastAsia="Times New Roman" w:hAnsiTheme="majorBidi" w:cstheme="majorBidi"/>
          <w:color w:val="000000"/>
          <w:sz w:val="24"/>
          <w:szCs w:val="24"/>
          <w:rtl/>
        </w:rPr>
        <w:tab/>
      </w:r>
    </w:p>
    <w:p w:rsidR="00C054A3" w:rsidRPr="00E27843" w:rsidRDefault="00C054A3" w:rsidP="00736291">
      <w:pPr>
        <w:spacing w:before="240" w:after="240" w:line="240" w:lineRule="auto"/>
        <w:jc w:val="both"/>
        <w:rPr>
          <w:rFonts w:asciiTheme="majorBidi" w:eastAsia="Times New Roman" w:hAnsiTheme="majorBidi" w:cstheme="majorBidi"/>
          <w:sz w:val="24"/>
          <w:szCs w:val="24"/>
          <w:rtl/>
        </w:rPr>
      </w:pPr>
      <w:r w:rsidRPr="00E27843">
        <w:rPr>
          <w:rFonts w:asciiTheme="majorBidi" w:eastAsia="Times New Roman" w:hAnsiTheme="majorBidi" w:cstheme="majorBidi"/>
          <w:color w:val="000000"/>
          <w:sz w:val="24"/>
          <w:szCs w:val="24"/>
        </w:rPr>
        <w:t>Nida, E. (1964). Principles of Correspondence. In: Venuti, L., Ed</w:t>
      </w:r>
      <w:r w:rsidR="00736291" w:rsidRPr="00E27843">
        <w:rPr>
          <w:rFonts w:asciiTheme="majorBidi" w:eastAsia="Times New Roman" w:hAnsiTheme="majorBidi" w:cstheme="majorBidi"/>
          <w:color w:val="000000"/>
          <w:sz w:val="24"/>
          <w:szCs w:val="24"/>
        </w:rPr>
        <w:t>.</w:t>
      </w:r>
      <w:r w:rsidRPr="00E27843">
        <w:rPr>
          <w:rFonts w:asciiTheme="majorBidi" w:eastAsia="Times New Roman" w:hAnsiTheme="majorBidi" w:cstheme="majorBidi"/>
          <w:color w:val="000000"/>
          <w:sz w:val="24"/>
          <w:szCs w:val="24"/>
          <w:rtl/>
        </w:rPr>
        <w:t xml:space="preserve"> </w:t>
      </w:r>
      <w:r w:rsidRPr="00E27843">
        <w:rPr>
          <w:rFonts w:asciiTheme="majorBidi" w:eastAsia="Times New Roman" w:hAnsiTheme="majorBidi" w:cstheme="majorBidi"/>
          <w:i/>
          <w:iCs/>
          <w:color w:val="000000"/>
          <w:sz w:val="24"/>
          <w:szCs w:val="24"/>
        </w:rPr>
        <w:t>The Translation</w:t>
      </w:r>
      <w:r w:rsidRPr="00E27843">
        <w:rPr>
          <w:rFonts w:asciiTheme="majorBidi" w:eastAsia="Times New Roman" w:hAnsiTheme="majorBidi" w:cstheme="majorBidi"/>
          <w:i/>
          <w:iCs/>
          <w:color w:val="000000"/>
          <w:sz w:val="24"/>
          <w:szCs w:val="24"/>
          <w:rtl/>
        </w:rPr>
        <w:t xml:space="preserve">       </w:t>
      </w:r>
      <w:r w:rsidRPr="00E27843">
        <w:rPr>
          <w:rFonts w:asciiTheme="majorBidi" w:eastAsia="Times New Roman" w:hAnsiTheme="majorBidi" w:cstheme="majorBidi"/>
          <w:i/>
          <w:iCs/>
          <w:color w:val="000000"/>
          <w:sz w:val="24"/>
          <w:szCs w:val="24"/>
          <w:rtl/>
        </w:rPr>
        <w:tab/>
        <w:t xml:space="preserve">       </w:t>
      </w:r>
      <w:r w:rsidRPr="00E27843">
        <w:rPr>
          <w:rFonts w:asciiTheme="majorBidi" w:eastAsia="Times New Roman" w:hAnsiTheme="majorBidi" w:cstheme="majorBidi"/>
          <w:i/>
          <w:iCs/>
          <w:color w:val="000000"/>
          <w:sz w:val="24"/>
          <w:szCs w:val="24"/>
          <w:rtl/>
        </w:rPr>
        <w:tab/>
      </w:r>
      <w:r w:rsidRPr="00E27843">
        <w:rPr>
          <w:rFonts w:asciiTheme="majorBidi" w:eastAsia="Times New Roman" w:hAnsiTheme="majorBidi" w:cstheme="majorBidi"/>
          <w:i/>
          <w:iCs/>
          <w:color w:val="000000"/>
          <w:sz w:val="24"/>
          <w:szCs w:val="24"/>
        </w:rPr>
        <w:t>Studies Reader, Routledge</w:t>
      </w:r>
      <w:r w:rsidRPr="00E27843">
        <w:rPr>
          <w:rFonts w:asciiTheme="majorBidi" w:eastAsia="Times New Roman" w:hAnsiTheme="majorBidi" w:cstheme="majorBidi"/>
          <w:color w:val="000000"/>
          <w:sz w:val="24"/>
          <w:szCs w:val="24"/>
          <w:rtl/>
        </w:rPr>
        <w:t xml:space="preserve">, </w:t>
      </w:r>
      <w:r w:rsidRPr="00E27843">
        <w:rPr>
          <w:rFonts w:asciiTheme="majorBidi" w:eastAsia="Times New Roman" w:hAnsiTheme="majorBidi" w:cstheme="majorBidi"/>
          <w:color w:val="000000"/>
          <w:sz w:val="24"/>
          <w:szCs w:val="24"/>
        </w:rPr>
        <w:t>London</w:t>
      </w:r>
      <w:r w:rsidR="00A4727E" w:rsidRPr="00E27843">
        <w:rPr>
          <w:rFonts w:asciiTheme="majorBidi" w:eastAsia="Times New Roman" w:hAnsiTheme="majorBidi" w:cstheme="majorBidi"/>
          <w:color w:val="000000"/>
          <w:sz w:val="24"/>
          <w:szCs w:val="24"/>
        </w:rPr>
        <w:t>.</w:t>
      </w:r>
      <w:r w:rsidRPr="00E27843">
        <w:rPr>
          <w:rFonts w:asciiTheme="majorBidi" w:eastAsia="Times New Roman" w:hAnsiTheme="majorBidi" w:cstheme="majorBidi"/>
          <w:color w:val="000000"/>
          <w:sz w:val="24"/>
          <w:szCs w:val="24"/>
        </w:rPr>
        <w:t xml:space="preserve"> </w:t>
      </w:r>
      <w:r w:rsidR="00A4727E" w:rsidRPr="00E27843">
        <w:rPr>
          <w:rFonts w:asciiTheme="majorBidi" w:eastAsia="Times New Roman" w:hAnsiTheme="majorBidi" w:cstheme="majorBidi"/>
          <w:color w:val="000000"/>
          <w:sz w:val="24"/>
          <w:szCs w:val="24"/>
        </w:rPr>
        <w:t>Pp.</w:t>
      </w:r>
      <w:r w:rsidRPr="00E27843">
        <w:rPr>
          <w:rFonts w:asciiTheme="majorBidi" w:eastAsia="Times New Roman" w:hAnsiTheme="majorBidi" w:cstheme="majorBidi"/>
          <w:color w:val="000000"/>
          <w:sz w:val="24"/>
          <w:szCs w:val="24"/>
        </w:rPr>
        <w:t>126</w:t>
      </w:r>
      <w:r w:rsidR="00BD2857" w:rsidRPr="00E27843">
        <w:rPr>
          <w:rFonts w:asciiTheme="majorBidi" w:eastAsia="Times New Roman" w:hAnsiTheme="majorBidi" w:cstheme="majorBidi"/>
          <w:color w:val="000000"/>
          <w:sz w:val="24"/>
          <w:szCs w:val="24"/>
        </w:rPr>
        <w:t>-</w:t>
      </w:r>
      <w:r w:rsidRPr="00E27843">
        <w:rPr>
          <w:rFonts w:asciiTheme="majorBidi" w:eastAsia="Times New Roman" w:hAnsiTheme="majorBidi" w:cstheme="majorBidi"/>
          <w:color w:val="000000"/>
          <w:sz w:val="24"/>
          <w:szCs w:val="24"/>
        </w:rPr>
        <w:t>140</w:t>
      </w:r>
      <w:r w:rsidRPr="00E27843">
        <w:rPr>
          <w:rFonts w:asciiTheme="majorBidi" w:eastAsia="Times New Roman" w:hAnsiTheme="majorBidi" w:cstheme="majorBidi"/>
          <w:color w:val="000000"/>
          <w:sz w:val="24"/>
          <w:szCs w:val="24"/>
          <w:rtl/>
        </w:rPr>
        <w:t>.</w:t>
      </w:r>
    </w:p>
    <w:p w:rsidR="00C054A3" w:rsidRPr="00E27843" w:rsidRDefault="00C054A3" w:rsidP="00736291">
      <w:pPr>
        <w:spacing w:after="0" w:line="240" w:lineRule="auto"/>
        <w:jc w:val="both"/>
        <w:rPr>
          <w:rFonts w:asciiTheme="majorBidi" w:eastAsia="Times New Roman" w:hAnsiTheme="majorBidi" w:cstheme="majorBidi"/>
          <w:sz w:val="24"/>
          <w:szCs w:val="24"/>
          <w:rtl/>
        </w:rPr>
      </w:pPr>
      <w:r w:rsidRPr="00E27843">
        <w:rPr>
          <w:rFonts w:asciiTheme="majorBidi" w:eastAsia="Times New Roman" w:hAnsiTheme="majorBidi" w:cstheme="majorBidi"/>
          <w:color w:val="000000"/>
          <w:sz w:val="24"/>
          <w:szCs w:val="24"/>
          <w:rtl/>
        </w:rPr>
        <w:t xml:space="preserve"> </w:t>
      </w:r>
      <w:r w:rsidR="00736291" w:rsidRPr="00E27843">
        <w:rPr>
          <w:rFonts w:asciiTheme="majorBidi" w:eastAsia="Times New Roman" w:hAnsiTheme="majorBidi" w:cstheme="majorBidi"/>
          <w:color w:val="000000"/>
          <w:sz w:val="24"/>
          <w:szCs w:val="24"/>
        </w:rPr>
        <w:t>Nida, E. (1994). “</w:t>
      </w:r>
      <w:r w:rsidRPr="00E27843">
        <w:rPr>
          <w:rFonts w:asciiTheme="majorBidi" w:eastAsia="Times New Roman" w:hAnsiTheme="majorBidi" w:cstheme="majorBidi"/>
          <w:color w:val="000000"/>
          <w:sz w:val="24"/>
          <w:szCs w:val="24"/>
        </w:rPr>
        <w:t>The Sociolinguistics to Translating Canonical Religious Texts</w:t>
      </w:r>
      <w:r w:rsidR="00736291" w:rsidRPr="00E27843">
        <w:rPr>
          <w:rFonts w:asciiTheme="majorBidi" w:eastAsia="Times New Roman" w:hAnsiTheme="majorBidi" w:cstheme="majorBidi"/>
          <w:color w:val="000000"/>
          <w:sz w:val="24"/>
          <w:szCs w:val="24"/>
        </w:rPr>
        <w:t xml:space="preserve">”. </w:t>
      </w:r>
      <w:r w:rsidR="00736291" w:rsidRPr="00E27843">
        <w:rPr>
          <w:rFonts w:asciiTheme="majorBidi" w:eastAsia="Times New Roman" w:hAnsiTheme="majorBidi" w:cstheme="majorBidi"/>
          <w:i/>
          <w:iCs/>
          <w:color w:val="000000"/>
          <w:sz w:val="24"/>
          <w:szCs w:val="24"/>
        </w:rPr>
        <w:t>TTR</w:t>
      </w:r>
      <w:r w:rsidRPr="00E27843">
        <w:rPr>
          <w:rFonts w:asciiTheme="majorBidi" w:eastAsia="Times New Roman" w:hAnsiTheme="majorBidi" w:cstheme="majorBidi"/>
          <w:i/>
          <w:iCs/>
          <w:color w:val="000000"/>
          <w:sz w:val="24"/>
          <w:szCs w:val="24"/>
          <w:rtl/>
        </w:rPr>
        <w:t>:</w:t>
      </w:r>
    </w:p>
    <w:p w:rsidR="00AD36B2" w:rsidRPr="00E27843" w:rsidRDefault="00C054A3" w:rsidP="00BD2857">
      <w:pPr>
        <w:spacing w:after="0" w:line="240" w:lineRule="auto"/>
        <w:jc w:val="both"/>
        <w:rPr>
          <w:rFonts w:asciiTheme="majorBidi" w:eastAsia="Times New Roman" w:hAnsiTheme="majorBidi" w:cstheme="majorBidi"/>
          <w:color w:val="000000"/>
          <w:sz w:val="24"/>
          <w:szCs w:val="24"/>
        </w:rPr>
      </w:pPr>
      <w:r w:rsidRPr="00E27843">
        <w:rPr>
          <w:rFonts w:asciiTheme="majorBidi" w:eastAsia="Times New Roman" w:hAnsiTheme="majorBidi" w:cstheme="majorBidi"/>
          <w:i/>
          <w:iCs/>
          <w:color w:val="000000"/>
          <w:sz w:val="24"/>
          <w:szCs w:val="24"/>
          <w:rtl/>
        </w:rPr>
        <w:t>        </w:t>
      </w:r>
      <w:r w:rsidRPr="00E27843">
        <w:rPr>
          <w:rFonts w:asciiTheme="majorBidi" w:eastAsia="Times New Roman" w:hAnsiTheme="majorBidi" w:cstheme="majorBidi"/>
          <w:i/>
          <w:iCs/>
          <w:color w:val="000000"/>
          <w:sz w:val="24"/>
          <w:szCs w:val="24"/>
          <w:rtl/>
        </w:rPr>
        <w:tab/>
      </w:r>
      <w:r w:rsidR="00C35CD1" w:rsidRPr="00E27843">
        <w:rPr>
          <w:rFonts w:asciiTheme="majorBidi" w:eastAsia="Times New Roman" w:hAnsiTheme="majorBidi" w:cstheme="majorBidi"/>
          <w:i/>
          <w:iCs/>
          <w:color w:val="000000"/>
          <w:sz w:val="24"/>
          <w:szCs w:val="24"/>
        </w:rPr>
        <w:t>Traduction</w:t>
      </w:r>
      <w:r w:rsidRPr="00E27843">
        <w:rPr>
          <w:rFonts w:asciiTheme="majorBidi" w:eastAsia="Times New Roman" w:hAnsiTheme="majorBidi" w:cstheme="majorBidi"/>
          <w:i/>
          <w:iCs/>
          <w:color w:val="000000"/>
          <w:sz w:val="24"/>
          <w:szCs w:val="24"/>
        </w:rPr>
        <w:t xml:space="preserve"> terminologie, redaction 71</w:t>
      </w:r>
      <w:r w:rsidR="00BD2857" w:rsidRPr="00E27843">
        <w:rPr>
          <w:rFonts w:asciiTheme="majorBidi" w:eastAsia="Times New Roman" w:hAnsiTheme="majorBidi" w:cstheme="majorBidi"/>
          <w:color w:val="000000"/>
          <w:sz w:val="24"/>
          <w:szCs w:val="24"/>
        </w:rPr>
        <w:t>. Pp. 191-217.</w:t>
      </w:r>
      <w:r w:rsidRPr="00E27843">
        <w:rPr>
          <w:rFonts w:asciiTheme="majorBidi" w:eastAsia="Times New Roman" w:hAnsiTheme="majorBidi" w:cstheme="majorBidi"/>
          <w:color w:val="000000"/>
          <w:sz w:val="24"/>
          <w:szCs w:val="24"/>
          <w:rtl/>
        </w:rPr>
        <w:tab/>
        <w:t xml:space="preserve">          </w:t>
      </w:r>
    </w:p>
    <w:p w:rsidR="00C054A3" w:rsidRPr="00E27843" w:rsidRDefault="00C054A3" w:rsidP="00BD2857">
      <w:pPr>
        <w:spacing w:after="0" w:line="240" w:lineRule="auto"/>
        <w:jc w:val="both"/>
        <w:rPr>
          <w:rFonts w:asciiTheme="majorBidi" w:eastAsia="Times New Roman" w:hAnsiTheme="majorBidi" w:cstheme="majorBidi"/>
          <w:sz w:val="24"/>
          <w:szCs w:val="24"/>
          <w:rtl/>
        </w:rPr>
      </w:pPr>
      <w:r w:rsidRPr="00E27843">
        <w:rPr>
          <w:rFonts w:asciiTheme="majorBidi" w:eastAsia="Times New Roman" w:hAnsiTheme="majorBidi" w:cstheme="majorBidi"/>
          <w:color w:val="000000"/>
          <w:sz w:val="24"/>
          <w:szCs w:val="24"/>
          <w:rtl/>
        </w:rPr>
        <w:t xml:space="preserve">    </w:t>
      </w:r>
      <w:r w:rsidRPr="00E27843">
        <w:rPr>
          <w:rFonts w:asciiTheme="majorBidi" w:eastAsia="Times New Roman" w:hAnsiTheme="majorBidi" w:cstheme="majorBidi"/>
          <w:color w:val="000000"/>
          <w:sz w:val="24"/>
          <w:szCs w:val="24"/>
          <w:rtl/>
        </w:rPr>
        <w:tab/>
      </w:r>
    </w:p>
    <w:p w:rsidR="00A4727E" w:rsidRPr="00E27843" w:rsidRDefault="00C054A3" w:rsidP="00AD36B2">
      <w:pPr>
        <w:spacing w:after="0" w:line="240" w:lineRule="auto"/>
        <w:ind w:left="720" w:hanging="720"/>
        <w:jc w:val="both"/>
        <w:rPr>
          <w:rFonts w:asciiTheme="majorBidi" w:eastAsia="Times New Roman" w:hAnsiTheme="majorBidi" w:cstheme="majorBidi"/>
          <w:sz w:val="24"/>
          <w:szCs w:val="24"/>
          <w:rtl/>
        </w:rPr>
      </w:pPr>
      <w:r w:rsidRPr="00E27843">
        <w:rPr>
          <w:rFonts w:asciiTheme="majorBidi" w:eastAsia="Times New Roman" w:hAnsiTheme="majorBidi" w:cstheme="majorBidi"/>
          <w:color w:val="000000"/>
          <w:sz w:val="24"/>
          <w:szCs w:val="24"/>
        </w:rPr>
        <w:t>Nord, C. (2005). Making Otherness Accessible Functionality and Skopos in the</w:t>
      </w:r>
      <w:r w:rsidR="00A4727E" w:rsidRPr="00E27843">
        <w:rPr>
          <w:rFonts w:asciiTheme="majorBidi" w:eastAsia="Times New Roman" w:hAnsiTheme="majorBidi" w:cstheme="majorBidi"/>
          <w:color w:val="000000"/>
          <w:sz w:val="24"/>
          <w:szCs w:val="24"/>
        </w:rPr>
        <w:t xml:space="preserve"> Translation of New Testament Texts.</w:t>
      </w:r>
      <w:r w:rsidR="00A4727E" w:rsidRPr="00E27843">
        <w:rPr>
          <w:rFonts w:asciiTheme="majorBidi" w:eastAsia="Times New Roman" w:hAnsiTheme="majorBidi" w:cstheme="majorBidi"/>
          <w:i/>
          <w:iCs/>
          <w:color w:val="000000"/>
          <w:sz w:val="24"/>
          <w:szCs w:val="24"/>
        </w:rPr>
        <w:t xml:space="preserve"> Meta </w:t>
      </w:r>
      <w:r w:rsidR="00A4727E" w:rsidRPr="00E27843">
        <w:rPr>
          <w:rFonts w:asciiTheme="majorBidi" w:eastAsia="Times New Roman" w:hAnsiTheme="majorBidi" w:cstheme="majorBidi"/>
          <w:i/>
          <w:iCs/>
          <w:color w:val="000000"/>
          <w:sz w:val="24"/>
          <w:szCs w:val="24"/>
          <w:rtl/>
        </w:rPr>
        <w:t>50 (3)</w:t>
      </w:r>
      <w:r w:rsidR="00A4727E" w:rsidRPr="00E27843">
        <w:rPr>
          <w:rFonts w:asciiTheme="majorBidi" w:eastAsia="Times New Roman" w:hAnsiTheme="majorBidi" w:cstheme="majorBidi"/>
          <w:color w:val="000000"/>
          <w:sz w:val="24"/>
          <w:szCs w:val="24"/>
        </w:rPr>
        <w:t xml:space="preserve">. Pp. </w:t>
      </w:r>
      <w:r w:rsidR="00A4727E" w:rsidRPr="00E27843">
        <w:rPr>
          <w:rFonts w:asciiTheme="majorBidi" w:eastAsia="Times New Roman" w:hAnsiTheme="majorBidi" w:cstheme="majorBidi"/>
          <w:color w:val="000000"/>
          <w:sz w:val="24"/>
          <w:szCs w:val="24"/>
          <w:rtl/>
        </w:rPr>
        <w:t>868</w:t>
      </w:r>
      <w:r w:rsidR="00A4727E" w:rsidRPr="00E27843">
        <w:rPr>
          <w:rFonts w:asciiTheme="majorBidi" w:eastAsia="Times New Roman" w:hAnsiTheme="majorBidi" w:cstheme="majorBidi"/>
          <w:color w:val="000000"/>
          <w:sz w:val="24"/>
          <w:szCs w:val="24"/>
        </w:rPr>
        <w:t>-</w:t>
      </w:r>
      <w:r w:rsidR="00A4727E" w:rsidRPr="00E27843">
        <w:rPr>
          <w:rFonts w:asciiTheme="majorBidi" w:eastAsia="Times New Roman" w:hAnsiTheme="majorBidi" w:cstheme="majorBidi"/>
          <w:color w:val="000000"/>
          <w:sz w:val="24"/>
          <w:szCs w:val="24"/>
          <w:rtl/>
        </w:rPr>
        <w:t>880</w:t>
      </w:r>
      <w:r w:rsidR="00A4727E" w:rsidRPr="00E27843">
        <w:rPr>
          <w:rFonts w:asciiTheme="majorBidi" w:eastAsia="Times New Roman" w:hAnsiTheme="majorBidi" w:cstheme="majorBidi"/>
          <w:color w:val="000000"/>
          <w:sz w:val="24"/>
          <w:szCs w:val="24"/>
        </w:rPr>
        <w:t>.</w:t>
      </w:r>
      <w:r w:rsidR="00A4727E" w:rsidRPr="00E27843">
        <w:rPr>
          <w:rFonts w:asciiTheme="majorBidi" w:eastAsia="Times New Roman" w:hAnsiTheme="majorBidi" w:cstheme="majorBidi"/>
          <w:i/>
          <w:iCs/>
          <w:color w:val="000000"/>
          <w:sz w:val="24"/>
          <w:szCs w:val="24"/>
        </w:rPr>
        <w:t xml:space="preserve"> </w:t>
      </w:r>
    </w:p>
    <w:p w:rsidR="00C054A3" w:rsidRPr="00E27843" w:rsidRDefault="00C054A3" w:rsidP="00AD36B2">
      <w:pPr>
        <w:spacing w:after="0" w:line="240" w:lineRule="auto"/>
        <w:ind w:left="700"/>
        <w:jc w:val="both"/>
        <w:rPr>
          <w:rFonts w:asciiTheme="majorBidi" w:eastAsia="Times New Roman" w:hAnsiTheme="majorBidi" w:cstheme="majorBidi"/>
          <w:sz w:val="24"/>
          <w:szCs w:val="24"/>
          <w:rtl/>
        </w:rPr>
      </w:pPr>
      <w:r w:rsidRPr="00E27843">
        <w:rPr>
          <w:rFonts w:asciiTheme="majorBidi" w:eastAsia="Times New Roman" w:hAnsiTheme="majorBidi" w:cstheme="majorBidi"/>
          <w:color w:val="000000"/>
          <w:sz w:val="24"/>
          <w:szCs w:val="24"/>
          <w:rtl/>
        </w:rPr>
        <w:t> </w:t>
      </w:r>
    </w:p>
    <w:p w:rsidR="00AD1B36" w:rsidRPr="00E27843" w:rsidRDefault="00AD1B36" w:rsidP="00AD36B2">
      <w:pPr>
        <w:spacing w:after="0" w:line="240" w:lineRule="auto"/>
        <w:jc w:val="both"/>
        <w:rPr>
          <w:rFonts w:asciiTheme="majorBidi" w:eastAsia="Times New Roman" w:hAnsiTheme="majorBidi" w:cstheme="majorBidi"/>
          <w:color w:val="000000"/>
          <w:sz w:val="24"/>
          <w:szCs w:val="24"/>
        </w:rPr>
      </w:pPr>
      <w:r w:rsidRPr="00E27843">
        <w:rPr>
          <w:rFonts w:asciiTheme="majorBidi" w:eastAsia="Times New Roman" w:hAnsiTheme="majorBidi" w:cstheme="majorBidi"/>
          <w:color w:val="000000"/>
          <w:sz w:val="24"/>
          <w:szCs w:val="24"/>
        </w:rPr>
        <w:t>Routledge Encyclopedia of Translation Studies.</w:t>
      </w:r>
      <w:r w:rsidR="00A4727E" w:rsidRPr="00E27843">
        <w:rPr>
          <w:rFonts w:asciiTheme="majorBidi" w:eastAsia="Times New Roman" w:hAnsiTheme="majorBidi" w:cstheme="majorBidi"/>
          <w:color w:val="000000"/>
          <w:sz w:val="24"/>
          <w:szCs w:val="24"/>
        </w:rPr>
        <w:t xml:space="preserve"> Pp. 23-32.</w:t>
      </w:r>
    </w:p>
    <w:p w:rsidR="00C054A3" w:rsidRPr="00E27843" w:rsidRDefault="00C054A3" w:rsidP="0015770F">
      <w:pPr>
        <w:spacing w:before="240" w:after="0" w:line="240" w:lineRule="auto"/>
        <w:jc w:val="both"/>
        <w:rPr>
          <w:rFonts w:asciiTheme="majorBidi" w:eastAsia="Times New Roman" w:hAnsiTheme="majorBidi" w:cstheme="majorBidi"/>
          <w:color w:val="000000"/>
          <w:sz w:val="24"/>
          <w:szCs w:val="24"/>
        </w:rPr>
      </w:pPr>
      <w:r w:rsidRPr="00E27843">
        <w:rPr>
          <w:rFonts w:asciiTheme="majorBidi" w:eastAsia="Times New Roman" w:hAnsiTheme="majorBidi" w:cstheme="majorBidi"/>
          <w:color w:val="000000"/>
          <w:sz w:val="24"/>
          <w:szCs w:val="24"/>
        </w:rPr>
        <w:t xml:space="preserve">Rundle, C. (2012). Translation as an approach to history, </w:t>
      </w:r>
      <w:r w:rsidRPr="00E27843">
        <w:rPr>
          <w:rFonts w:asciiTheme="majorBidi" w:eastAsia="Times New Roman" w:hAnsiTheme="majorBidi" w:cstheme="majorBidi"/>
          <w:i/>
          <w:iCs/>
          <w:color w:val="000000"/>
          <w:sz w:val="24"/>
          <w:szCs w:val="24"/>
        </w:rPr>
        <w:t>Translation Studies</w:t>
      </w:r>
      <w:r w:rsidRPr="00E27843">
        <w:rPr>
          <w:rFonts w:asciiTheme="majorBidi" w:eastAsia="Times New Roman" w:hAnsiTheme="majorBidi" w:cstheme="majorBidi"/>
          <w:color w:val="000000"/>
          <w:sz w:val="24"/>
          <w:szCs w:val="24"/>
        </w:rPr>
        <w:t xml:space="preserve"> </w:t>
      </w:r>
      <w:r w:rsidRPr="00E27843">
        <w:rPr>
          <w:rFonts w:asciiTheme="majorBidi" w:eastAsia="Times New Roman" w:hAnsiTheme="majorBidi" w:cstheme="majorBidi"/>
          <w:i/>
          <w:iCs/>
          <w:color w:val="000000"/>
          <w:sz w:val="24"/>
          <w:szCs w:val="24"/>
        </w:rPr>
        <w:t>5:2</w:t>
      </w:r>
      <w:r w:rsidR="00A4727E" w:rsidRPr="00E27843">
        <w:rPr>
          <w:rFonts w:asciiTheme="majorBidi" w:eastAsia="Times New Roman" w:hAnsiTheme="majorBidi" w:cstheme="majorBidi"/>
          <w:color w:val="000000"/>
          <w:sz w:val="24"/>
          <w:szCs w:val="24"/>
        </w:rPr>
        <w:t>.</w:t>
      </w:r>
      <w:r w:rsidRPr="00E27843">
        <w:rPr>
          <w:rFonts w:asciiTheme="majorBidi" w:eastAsia="Times New Roman" w:hAnsiTheme="majorBidi" w:cstheme="majorBidi"/>
          <w:color w:val="000000"/>
          <w:sz w:val="24"/>
          <w:szCs w:val="24"/>
        </w:rPr>
        <w:t xml:space="preserve"> </w:t>
      </w:r>
      <w:r w:rsidR="00A4727E" w:rsidRPr="00E27843">
        <w:rPr>
          <w:rFonts w:asciiTheme="majorBidi" w:eastAsia="Times New Roman" w:hAnsiTheme="majorBidi" w:cstheme="majorBidi"/>
          <w:color w:val="000000"/>
          <w:sz w:val="24"/>
          <w:szCs w:val="24"/>
        </w:rPr>
        <w:t xml:space="preserve">Pp. </w:t>
      </w:r>
      <w:r w:rsidRPr="00E27843">
        <w:rPr>
          <w:rFonts w:asciiTheme="majorBidi" w:eastAsia="Times New Roman" w:hAnsiTheme="majorBidi" w:cstheme="majorBidi"/>
          <w:color w:val="000000"/>
          <w:sz w:val="24"/>
          <w:szCs w:val="24"/>
        </w:rPr>
        <w:t>232–240.</w:t>
      </w:r>
    </w:p>
    <w:p w:rsidR="0019618C" w:rsidRPr="00E27843" w:rsidRDefault="0019618C" w:rsidP="0019618C">
      <w:pPr>
        <w:spacing w:after="0" w:line="240" w:lineRule="auto"/>
        <w:jc w:val="both"/>
        <w:rPr>
          <w:rFonts w:asciiTheme="majorBidi" w:eastAsia="Times New Roman" w:hAnsiTheme="majorBidi" w:cstheme="majorBidi"/>
          <w:sz w:val="24"/>
          <w:szCs w:val="24"/>
        </w:rPr>
      </w:pPr>
    </w:p>
    <w:p w:rsidR="0019618C" w:rsidRPr="00E27843" w:rsidRDefault="00AD1B36" w:rsidP="0019618C">
      <w:pPr>
        <w:spacing w:after="0" w:line="240" w:lineRule="auto"/>
        <w:jc w:val="both"/>
        <w:rPr>
          <w:rFonts w:asciiTheme="majorBidi" w:eastAsia="Times New Roman" w:hAnsiTheme="majorBidi" w:cstheme="majorBidi"/>
          <w:sz w:val="24"/>
          <w:szCs w:val="24"/>
        </w:rPr>
      </w:pPr>
      <w:r w:rsidRPr="00E27843">
        <w:rPr>
          <w:rFonts w:asciiTheme="majorBidi" w:eastAsia="Times New Roman" w:hAnsiTheme="majorBidi" w:cstheme="majorBidi"/>
          <w:sz w:val="24"/>
          <w:szCs w:val="24"/>
        </w:rPr>
        <w:t xml:space="preserve">Seidman, N. (2006). Faithful Renderings: Jewish-Christian Difference and the Politics of </w:t>
      </w:r>
    </w:p>
    <w:p w:rsidR="007C13CE" w:rsidRPr="00E27843" w:rsidRDefault="00AD1B36" w:rsidP="0019618C">
      <w:pPr>
        <w:spacing w:after="0" w:line="240" w:lineRule="auto"/>
        <w:ind w:firstLine="720"/>
        <w:jc w:val="both"/>
        <w:rPr>
          <w:rFonts w:asciiTheme="majorBidi" w:eastAsia="Times New Roman" w:hAnsiTheme="majorBidi" w:cstheme="majorBidi"/>
          <w:sz w:val="24"/>
          <w:szCs w:val="24"/>
          <w:rtl/>
        </w:rPr>
      </w:pPr>
      <w:r w:rsidRPr="00E27843">
        <w:rPr>
          <w:rFonts w:asciiTheme="majorBidi" w:eastAsia="Times New Roman" w:hAnsiTheme="majorBidi" w:cstheme="majorBidi"/>
          <w:sz w:val="24"/>
          <w:szCs w:val="24"/>
        </w:rPr>
        <w:t>Translation. Chicago: University of Chicago Presss. Pp. 1-35.</w:t>
      </w:r>
    </w:p>
    <w:p w:rsidR="00C054A3" w:rsidRPr="00E27843" w:rsidRDefault="00C054A3" w:rsidP="000714E0">
      <w:pPr>
        <w:spacing w:after="0" w:line="240" w:lineRule="auto"/>
        <w:jc w:val="both"/>
        <w:rPr>
          <w:rFonts w:asciiTheme="majorBidi" w:eastAsia="Times New Roman" w:hAnsiTheme="majorBidi" w:cstheme="majorBidi"/>
          <w:sz w:val="24"/>
          <w:szCs w:val="24"/>
        </w:rPr>
      </w:pPr>
    </w:p>
    <w:p w:rsidR="00C054A3" w:rsidRPr="00E27843" w:rsidRDefault="00C054A3" w:rsidP="0019618C">
      <w:pPr>
        <w:shd w:val="clear" w:color="auto" w:fill="FFFFFF"/>
        <w:spacing w:after="240" w:line="240" w:lineRule="auto"/>
        <w:ind w:left="720" w:hanging="720"/>
        <w:jc w:val="both"/>
        <w:rPr>
          <w:rFonts w:asciiTheme="majorBidi" w:eastAsia="Times New Roman" w:hAnsiTheme="majorBidi" w:cstheme="majorBidi"/>
          <w:sz w:val="24"/>
          <w:szCs w:val="24"/>
        </w:rPr>
      </w:pPr>
      <w:r w:rsidRPr="00E27843">
        <w:rPr>
          <w:rFonts w:asciiTheme="majorBidi" w:eastAsia="Times New Roman" w:hAnsiTheme="majorBidi" w:cstheme="majorBidi"/>
          <w:color w:val="000000"/>
          <w:sz w:val="24"/>
          <w:szCs w:val="24"/>
        </w:rPr>
        <w:t xml:space="preserve">Shauli, E. (2016). Why Was the New Testament Translated into Hebrew? An Introduction to the History of Hebrew Translations of the New Testament. University of Strasbourg, France. Open </w:t>
      </w:r>
      <w:r w:rsidRPr="00E27843">
        <w:rPr>
          <w:rFonts w:asciiTheme="majorBidi" w:eastAsia="Times New Roman" w:hAnsiTheme="majorBidi" w:cstheme="majorBidi"/>
          <w:sz w:val="24"/>
          <w:szCs w:val="24"/>
        </w:rPr>
        <w:t xml:space="preserve">Theology Vol. 1: Issue Open-issue. DOI: </w:t>
      </w:r>
      <w:hyperlink r:id="rId11" w:history="1">
        <w:r w:rsidRPr="00E27843">
          <w:rPr>
            <w:rFonts w:asciiTheme="majorBidi" w:eastAsia="Times New Roman" w:hAnsiTheme="majorBidi" w:cstheme="majorBidi"/>
            <w:sz w:val="24"/>
            <w:szCs w:val="24"/>
          </w:rPr>
          <w:t>https://doi.org/10.1515/opth-2016-0041</w:t>
        </w:r>
      </w:hyperlink>
      <w:r w:rsidRPr="00E27843">
        <w:rPr>
          <w:rFonts w:asciiTheme="majorBidi" w:eastAsia="Times New Roman" w:hAnsiTheme="majorBidi" w:cstheme="majorBidi"/>
          <w:sz w:val="24"/>
          <w:szCs w:val="24"/>
        </w:rPr>
        <w:t>.</w:t>
      </w:r>
      <w:r w:rsidR="001D1F60" w:rsidRPr="00E27843">
        <w:rPr>
          <w:rFonts w:asciiTheme="majorBidi" w:eastAsia="Times New Roman" w:hAnsiTheme="majorBidi" w:cstheme="majorBidi"/>
          <w:sz w:val="24"/>
          <w:szCs w:val="24"/>
        </w:rPr>
        <w:t xml:space="preserve"> </w:t>
      </w:r>
      <w:r w:rsidRPr="00E27843">
        <w:rPr>
          <w:rFonts w:asciiTheme="majorBidi" w:eastAsia="Times New Roman" w:hAnsiTheme="majorBidi" w:cstheme="majorBidi"/>
          <w:sz w:val="24"/>
          <w:szCs w:val="24"/>
        </w:rPr>
        <w:t>Retrieved August 13th, 2020.</w:t>
      </w:r>
    </w:p>
    <w:p w:rsidR="00AD1B36" w:rsidRPr="00E27843" w:rsidRDefault="00AD1B36" w:rsidP="0015770F">
      <w:pPr>
        <w:spacing w:after="0" w:line="240" w:lineRule="auto"/>
        <w:ind w:left="720" w:hanging="720"/>
        <w:jc w:val="both"/>
        <w:rPr>
          <w:rFonts w:asciiTheme="majorBidi" w:eastAsia="Times New Roman" w:hAnsiTheme="majorBidi" w:cstheme="majorBidi"/>
          <w:sz w:val="24"/>
          <w:szCs w:val="24"/>
          <w:rtl/>
        </w:rPr>
      </w:pPr>
      <w:r w:rsidRPr="00E27843">
        <w:rPr>
          <w:rFonts w:asciiTheme="majorBidi" w:eastAsia="Times New Roman" w:hAnsiTheme="majorBidi" w:cstheme="majorBidi"/>
          <w:color w:val="000000"/>
          <w:sz w:val="24"/>
          <w:szCs w:val="24"/>
        </w:rPr>
        <w:t>St-Pierre, P.</w:t>
      </w:r>
      <w:r w:rsidR="00BD2857" w:rsidRPr="00E27843">
        <w:rPr>
          <w:rFonts w:asciiTheme="majorBidi" w:eastAsia="Times New Roman" w:hAnsiTheme="majorBidi" w:cstheme="majorBidi"/>
          <w:color w:val="000000"/>
          <w:sz w:val="24"/>
          <w:szCs w:val="24"/>
        </w:rPr>
        <w:t xml:space="preserve"> </w:t>
      </w:r>
      <w:r w:rsidR="0015770F" w:rsidRPr="00E27843">
        <w:rPr>
          <w:rFonts w:asciiTheme="majorBidi" w:eastAsia="Times New Roman" w:hAnsiTheme="majorBidi" w:cstheme="majorBidi"/>
          <w:color w:val="000000"/>
          <w:sz w:val="24"/>
          <w:szCs w:val="24"/>
        </w:rPr>
        <w:t>(2012). Response.</w:t>
      </w:r>
      <w:r w:rsidR="0015770F" w:rsidRPr="00E27843">
        <w:rPr>
          <w:rFonts w:asciiTheme="majorBidi" w:eastAsia="Times New Roman" w:hAnsiTheme="majorBidi" w:cstheme="majorBidi"/>
          <w:color w:val="3C3C3C"/>
          <w:sz w:val="24"/>
          <w:szCs w:val="24"/>
        </w:rPr>
        <w:t xml:space="preserve"> </w:t>
      </w:r>
      <w:r w:rsidR="00BD2857" w:rsidRPr="00E27843">
        <w:rPr>
          <w:rFonts w:asciiTheme="majorBidi" w:eastAsia="Times New Roman" w:hAnsiTheme="majorBidi" w:cstheme="majorBidi"/>
          <w:color w:val="000000"/>
          <w:sz w:val="24"/>
          <w:szCs w:val="24"/>
        </w:rPr>
        <w:t xml:space="preserve">Translation as an approach to history. </w:t>
      </w:r>
      <w:r w:rsidR="00BD2857" w:rsidRPr="00E27843">
        <w:rPr>
          <w:rFonts w:asciiTheme="majorBidi" w:eastAsia="Times New Roman" w:hAnsiTheme="majorBidi" w:cstheme="majorBidi"/>
          <w:i/>
          <w:iCs/>
          <w:color w:val="000000"/>
          <w:sz w:val="24"/>
          <w:szCs w:val="24"/>
        </w:rPr>
        <w:t>Translation Studies</w:t>
      </w:r>
      <w:r w:rsidR="00BD2857" w:rsidRPr="00E27843">
        <w:rPr>
          <w:rFonts w:asciiTheme="majorBidi" w:eastAsia="Times New Roman" w:hAnsiTheme="majorBidi" w:cstheme="majorBidi"/>
          <w:color w:val="000000"/>
          <w:sz w:val="24"/>
          <w:szCs w:val="24"/>
        </w:rPr>
        <w:t xml:space="preserve"> </w:t>
      </w:r>
      <w:r w:rsidR="00BD2857" w:rsidRPr="00E27843">
        <w:rPr>
          <w:rFonts w:asciiTheme="majorBidi" w:eastAsia="Times New Roman" w:hAnsiTheme="majorBidi" w:cstheme="majorBidi"/>
          <w:i/>
          <w:iCs/>
          <w:color w:val="000000"/>
          <w:sz w:val="24"/>
          <w:szCs w:val="24"/>
        </w:rPr>
        <w:t>5:2</w:t>
      </w:r>
      <w:r w:rsidR="00BD2857" w:rsidRPr="00E27843">
        <w:rPr>
          <w:rFonts w:asciiTheme="majorBidi" w:eastAsia="Times New Roman" w:hAnsiTheme="majorBidi" w:cstheme="majorBidi"/>
          <w:color w:val="000000"/>
          <w:sz w:val="24"/>
          <w:szCs w:val="24"/>
        </w:rPr>
        <w:t>. pp. 240-242.</w:t>
      </w:r>
    </w:p>
    <w:p w:rsidR="00EB6B88" w:rsidRPr="004525AA" w:rsidRDefault="007C13CE" w:rsidP="001D1F60">
      <w:pPr>
        <w:spacing w:before="240" w:after="240" w:line="240" w:lineRule="auto"/>
        <w:jc w:val="both"/>
        <w:rPr>
          <w:rFonts w:asciiTheme="majorBidi" w:eastAsia="Times New Roman" w:hAnsiTheme="majorBidi" w:cstheme="majorBidi"/>
          <w:b/>
          <w:bCs/>
          <w:color w:val="003366"/>
          <w:sz w:val="23"/>
          <w:szCs w:val="23"/>
          <w:u w:val="single"/>
        </w:rPr>
      </w:pPr>
      <w:r w:rsidRPr="00E27843">
        <w:rPr>
          <w:rFonts w:asciiTheme="majorBidi" w:eastAsia="Times New Roman" w:hAnsiTheme="majorBidi" w:cstheme="majorBidi"/>
          <w:color w:val="000000"/>
          <w:sz w:val="24"/>
          <w:szCs w:val="24"/>
        </w:rPr>
        <w:t>The unedited full-text of the 1906 Jewish Encyclopedia</w:t>
      </w:r>
      <w:r w:rsidRPr="00E27843">
        <w:rPr>
          <w:rFonts w:asciiTheme="majorBidi" w:eastAsia="Times New Roman" w:hAnsiTheme="majorBidi" w:cstheme="majorBidi"/>
          <w:color w:val="4D4D4D"/>
          <w:sz w:val="24"/>
          <w:szCs w:val="24"/>
          <w:shd w:val="clear" w:color="auto" w:fill="FFFFFF"/>
        </w:rPr>
        <w:t>.</w:t>
      </w:r>
      <w:r w:rsidRPr="00E27843">
        <w:rPr>
          <w:rFonts w:asciiTheme="majorBidi" w:eastAsia="Times New Roman" w:hAnsiTheme="majorBidi" w:cstheme="majorBidi"/>
          <w:i/>
          <w:iCs/>
          <w:color w:val="4D4D4D"/>
          <w:sz w:val="24"/>
          <w:szCs w:val="24"/>
          <w:shd w:val="clear" w:color="auto" w:fill="FFFFFF"/>
        </w:rPr>
        <w:t xml:space="preserve"> </w:t>
      </w:r>
      <w:hyperlink r:id="rId12" w:history="1">
        <w:r w:rsidRPr="00E27843">
          <w:rPr>
            <w:rFonts w:asciiTheme="majorBidi" w:eastAsia="Times New Roman" w:hAnsiTheme="majorBidi" w:cstheme="majorBidi"/>
            <w:b/>
            <w:bCs/>
            <w:color w:val="003366"/>
            <w:sz w:val="24"/>
            <w:szCs w:val="24"/>
            <w:u w:val="single"/>
          </w:rPr>
          <w:t>JewishEncyclopedia.com</w:t>
        </w:r>
      </w:hyperlink>
    </w:p>
    <w:sectPr w:rsidR="00EB6B88" w:rsidRPr="004525A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23" w:rsidRDefault="00883523" w:rsidP="001C09D6">
      <w:pPr>
        <w:spacing w:after="0" w:line="240" w:lineRule="auto"/>
      </w:pPr>
      <w:r>
        <w:separator/>
      </w:r>
    </w:p>
  </w:endnote>
  <w:endnote w:type="continuationSeparator" w:id="0">
    <w:p w:rsidR="00883523" w:rsidRDefault="00883523" w:rsidP="001C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23" w:rsidRDefault="00883523" w:rsidP="003E1FBE">
      <w:pPr>
        <w:bidi/>
        <w:spacing w:after="0" w:line="240" w:lineRule="auto"/>
      </w:pPr>
      <w:r>
        <w:separator/>
      </w:r>
    </w:p>
  </w:footnote>
  <w:footnote w:type="continuationSeparator" w:id="0">
    <w:p w:rsidR="00883523" w:rsidRDefault="00883523" w:rsidP="003E1FBE">
      <w:pPr>
        <w:bidi/>
        <w:spacing w:after="0" w:line="240" w:lineRule="auto"/>
      </w:pPr>
      <w:r>
        <w:continuationSeparator/>
      </w:r>
    </w:p>
  </w:footnote>
  <w:footnote w:type="continuationNotice" w:id="1">
    <w:p w:rsidR="00883523" w:rsidRDefault="00883523">
      <w:pPr>
        <w:spacing w:after="0" w:line="240" w:lineRule="auto"/>
      </w:pPr>
    </w:p>
  </w:footnote>
  <w:footnote w:id="2">
    <w:p w:rsidR="00197385" w:rsidRPr="003E1FBE" w:rsidRDefault="00197385" w:rsidP="003E1FBE">
      <w:pPr>
        <w:pStyle w:val="FootnoteText"/>
        <w:bidi/>
        <w:rPr>
          <w:vertAlign w:val="superscript"/>
          <w:rtl/>
        </w:rPr>
      </w:pPr>
      <w:r w:rsidRPr="003E1FBE">
        <w:rPr>
          <w:rFonts w:hint="cs"/>
          <w:vertAlign w:val="superscript"/>
          <w:rtl/>
        </w:rPr>
        <w:t>1</w:t>
      </w:r>
      <w:r>
        <w:rPr>
          <w:rFonts w:hint="cs"/>
          <w:vertAlign w:val="superscript"/>
          <w:rtl/>
        </w:rPr>
        <w:t xml:space="preserve"> </w:t>
      </w:r>
      <w:hyperlink r:id="rId1" w:history="1">
        <w:r>
          <w:rPr>
            <w:rStyle w:val="Hyperlink"/>
          </w:rPr>
          <w:t>http://kodesh.snunit.k12.il/i/t/t09b18.htm</w:t>
        </w:r>
      </w:hyperlink>
    </w:p>
  </w:footnote>
  <w:footnote w:id="3">
    <w:p w:rsidR="00197385" w:rsidRPr="00054F4A" w:rsidRDefault="00197385" w:rsidP="00054F4A">
      <w:pPr>
        <w:pStyle w:val="FootnoteText"/>
        <w:bidi/>
        <w:rPr>
          <w:rtl/>
        </w:rPr>
      </w:pPr>
      <w:r>
        <w:rPr>
          <w:rStyle w:val="FootnoteReference"/>
        </w:rPr>
        <w:footnoteRef/>
      </w:r>
      <w:r>
        <w:t xml:space="preserve"> </w:t>
      </w:r>
      <w:r>
        <w:rPr>
          <w:rFonts w:hint="cs"/>
          <w:rtl/>
        </w:rPr>
        <w:t xml:space="preserve"> התרגום החדש משנת 1991. בתרגום של דליטש שבידי ובגרסתו המקוונת לא צוינה שנת ההוצאה לאור. אומנם חשבתי שזהו אותו התרגום, אבל בבדיקת אחת המילים גיליתי שהגרסאות אינן שוות. למשל, בגרסה שבידי לא מוזכרת המילה סרסור לציון מתווך (ישו כמתווך בין האל ובין בני האדם, האיגרת הראשונה אל טימותאוס ב 5, האיגרת אל העברים ח 6) ובמקומה נכתב "הנעשה על ידו" או "העומד בין אלוהים ובין בני אדם", ואילו בגרסה המקוונת נבחרה במקומות האלה המילה סרסור לציון מתווך. אומנם לא אעסוק בזה בעבודה זאת, אבל מעניין לבדוק אילו שינויים נעשו במעבר מהגרסה המודפסת למקוונת, לשם מה נעשו ואם אפשר לראות בזה תרגום מחודש של תרגום דליטש לעברית.</w:t>
      </w:r>
    </w:p>
  </w:footnote>
  <w:footnote w:id="4">
    <w:p w:rsidR="0084170F" w:rsidRPr="0084170F" w:rsidRDefault="0084170F" w:rsidP="0084170F">
      <w:pPr>
        <w:pStyle w:val="FootnoteText"/>
        <w:bidi/>
        <w:rPr>
          <w:rtl/>
        </w:rPr>
      </w:pPr>
      <w:r>
        <w:rPr>
          <w:rStyle w:val="FootnoteReference"/>
        </w:rPr>
        <w:footnoteRef/>
      </w:r>
      <w:r>
        <w:t xml:space="preserve"> </w:t>
      </w:r>
      <w:r>
        <w:rPr>
          <w:rFonts w:hint="cs"/>
          <w:rtl/>
        </w:rPr>
        <w:t xml:space="preserve"> ואם כך, ייתכן שאפשר לשאול אם אכן חלו שינויים של ממש בגישות לתרגום כתבי הקודש או שמא מראשית תרגומם היו גישות שונות ודווקא בתחום זה חלו פחות שינויים לעומת תרגום ספרות חילונית</w:t>
      </w:r>
      <w:r w:rsidR="000149BA">
        <w:rPr>
          <w:rFonts w:hint="cs"/>
          <w:rtl/>
        </w:rPr>
        <w:t xml:space="preserve"> (עד השנים האחרונות, שבהן מתאימים לקהל יעד ספציפי מאוד)</w:t>
      </w:r>
      <w:r>
        <w:rPr>
          <w:rFonts w:hint="cs"/>
          <w:rtl/>
        </w:rPr>
        <w:t>.</w:t>
      </w:r>
    </w:p>
  </w:footnote>
  <w:footnote w:id="5">
    <w:p w:rsidR="00197385" w:rsidRPr="00EA02AC" w:rsidRDefault="00197385" w:rsidP="00EA02AC">
      <w:pPr>
        <w:pStyle w:val="FootnoteText"/>
        <w:bidi/>
        <w:rPr>
          <w:rtl/>
        </w:rPr>
      </w:pPr>
      <w:r>
        <w:rPr>
          <w:rStyle w:val="FootnoteReference"/>
        </w:rPr>
        <w:footnoteRef/>
      </w:r>
      <w:r>
        <w:t xml:space="preserve"> </w:t>
      </w:r>
      <w:r>
        <w:rPr>
          <w:rFonts w:hint="cs"/>
          <w:rtl/>
        </w:rPr>
        <w:t xml:space="preserve"> לעיתים אף התרגום עצמו מקבל מעמד של קדושה מסוימת ומרגע שהסתיים אין לאיש רשות לערוך אותו או לשנותו. כשביקש אחד ממתרגמי הברית החדשה לשפה אפריקנית לערוך את תרגומו נאמר לו שאין לו זכות לשנות את דבר האל (</w:t>
      </w:r>
      <w:r>
        <w:t>Routledge Encyclopedia, p.25</w:t>
      </w:r>
      <w:r>
        <w:rPr>
          <w:rFonts w:hint="cs"/>
          <w:rtl/>
        </w:rPr>
        <w:t>).</w:t>
      </w:r>
    </w:p>
  </w:footnote>
  <w:footnote w:id="6">
    <w:p w:rsidR="00197385" w:rsidRPr="00864052" w:rsidRDefault="00197385" w:rsidP="00EE4101">
      <w:pPr>
        <w:pStyle w:val="FootnoteText"/>
        <w:bidi/>
        <w:rPr>
          <w:rtl/>
        </w:rPr>
      </w:pPr>
      <w:r>
        <w:rPr>
          <w:rStyle w:val="FootnoteReference"/>
        </w:rPr>
        <w:footnoteRef/>
      </w:r>
      <w:r>
        <w:t xml:space="preserve"> </w:t>
      </w:r>
      <w:r>
        <w:rPr>
          <w:rFonts w:hint="cs"/>
          <w:rtl/>
        </w:rPr>
        <w:t xml:space="preserve"> למשל, אם ניעזר בבלשנות ובסוציולוגיה, וליתר דיוק בהיפותזה של ספיר־וורף, נוכל לעסוק גם בסוגיית התרגומיות כמו שמגדיר אותה רומן יאקובסון (יאקובסון, 1986, עמ' 123). בערך שכתב ניידה באנציקלופדיית רוטלדג' (עמ' 24) הוא ציין שיש הטוענים שאי אפשר לתרגם לשפות פרימיטיביות משום שאין להן אוצר מילים, דקדוק וספרות מספיקים לשם כך. ואולם ניידה טוען שלא כך הדבר </w:t>
      </w:r>
      <w:r>
        <w:rPr>
          <w:rtl/>
        </w:rPr>
        <w:t>–</w:t>
      </w:r>
      <w:r>
        <w:rPr>
          <w:rFonts w:hint="cs"/>
          <w:rtl/>
        </w:rPr>
        <w:t xml:space="preserve"> לכל שפה יש פוטנציאל להעביר ולהבין כל מסר גם אם היא עושה זאת בדרכים אחרות ואולי טובות פחות משפות מפותחות ממנה. בקביעה הזאת ניידה בעצם שולל את היפותיזת ספיר־וורף, שכן מבחינתו, כל שפה (ומכאן כל תרבות) תוכל להבין חוויה דתית שונה מזאת שהורגלה לה. כלומר, לענייננו, אפשר לתרגם את הברית החדשה ואת התנ"ך לכל שפה ולהעביר את המסר הנוצרי לכל תרבות. ואכן, זה מה שעשו המיסיונרים ברחבי העולם, גם אם נדרשו לשנות דברים מסוימים בתרגומים לשפות המקום. אם נדון בסוגיות מעין אלה, נוכל לקבל תמונה רחבה למדי על האופן שבו נעשו התרגומים, על האופן שבו התקבלו, איך השפיעו על החברה ואיך זאת בתורה השפיעה על התרגומים הבאים.</w:t>
      </w:r>
    </w:p>
  </w:footnote>
  <w:footnote w:id="7">
    <w:p w:rsidR="00197385" w:rsidRDefault="00197385" w:rsidP="00B45704">
      <w:pPr>
        <w:pStyle w:val="FootnoteText"/>
        <w:bidi/>
        <w:rPr>
          <w:rtl/>
        </w:rPr>
      </w:pPr>
      <w:r>
        <w:rPr>
          <w:rStyle w:val="FootnoteReference"/>
        </w:rPr>
        <w:footnoteRef/>
      </w:r>
      <w:r>
        <w:t xml:space="preserve"> </w:t>
      </w:r>
      <w:r>
        <w:rPr>
          <w:rFonts w:hint="cs"/>
          <w:rtl/>
        </w:rPr>
        <w:t xml:space="preserve"> * בהקשר זה מעניינת העובדה שלא זו בלבד שלעיתים נדחים תרגומים מודרניים אלא הם אף עלולים ליצור מהומות. </w:t>
      </w:r>
      <w:r>
        <w:rPr>
          <w:rFonts w:hint="cs"/>
          <w:rtl/>
        </w:rPr>
        <w:t>תרגום הברית החדשה ליוונית מודרנית בשנת 1913 עורר מהומות ברחבי יוון והתרגום נחשב לחילול הקודש (</w:t>
      </w:r>
      <w:r w:rsidR="00B45704" w:rsidRPr="00B45704">
        <w:rPr>
          <w:rFonts w:ascii="Arial" w:eastAsia="Times New Roman" w:hAnsi="Arial" w:cs="Arial"/>
          <w:color w:val="000000"/>
        </w:rPr>
        <w:t>Nida</w:t>
      </w:r>
      <w:r>
        <w:t>, 1994, p. 193</w:t>
      </w:r>
      <w:r>
        <w:rPr>
          <w:rFonts w:hint="cs"/>
          <w:rtl/>
        </w:rPr>
        <w:t xml:space="preserve">). כאן לפנינו קשר ישיר בין חקר ההיסטוריה ובין חקר התרגום </w:t>
      </w:r>
      <w:r>
        <w:rPr>
          <w:rtl/>
        </w:rPr>
        <w:t>–</w:t>
      </w:r>
      <w:r>
        <w:rPr>
          <w:rFonts w:hint="cs"/>
          <w:rtl/>
        </w:rPr>
        <w:t xml:space="preserve"> כשאנו למדים על התרגום הזה אנו למדים מתוכו גם על מה שאירע ביוון באותה שנה ולהפך </w:t>
      </w:r>
      <w:r>
        <w:rPr>
          <w:rtl/>
        </w:rPr>
        <w:t>–</w:t>
      </w:r>
      <w:r>
        <w:rPr>
          <w:rFonts w:hint="cs"/>
          <w:rtl/>
        </w:rPr>
        <w:t xml:space="preserve"> כשנלמד מה אירע ב־1913 נלמד גם על נורמות התרגום באותו הזמן, לכל הפחות </w:t>
      </w:r>
      <w:r w:rsidR="001B2CB5">
        <w:rPr>
          <w:rFonts w:hint="cs"/>
          <w:rtl/>
        </w:rPr>
        <w:t xml:space="preserve">על </w:t>
      </w:r>
      <w:r>
        <w:rPr>
          <w:rFonts w:hint="cs"/>
          <w:rtl/>
        </w:rPr>
        <w:t>תרגומם של כתבי קודש.</w:t>
      </w:r>
    </w:p>
    <w:p w:rsidR="00197385" w:rsidRPr="00EA4E41" w:rsidRDefault="00197385" w:rsidP="00197385">
      <w:pPr>
        <w:pStyle w:val="FootnoteText"/>
        <w:bidi/>
        <w:rPr>
          <w:rtl/>
        </w:rPr>
      </w:pPr>
      <w:r>
        <w:rPr>
          <w:rFonts w:hint="cs"/>
          <w:rtl/>
        </w:rPr>
        <w:t>** אף שהסגנון המקראי הגבוה נשמר לכל אורך ספרי הברית החדשה, יש הבדל בין ארבע הבשורות ובין האיגרות שבהן דיאלוגים ופניות רבים מבספרי הבשורות.</w:t>
      </w:r>
    </w:p>
  </w:footnote>
  <w:footnote w:id="8">
    <w:p w:rsidR="00197385" w:rsidRPr="00247915" w:rsidRDefault="00197385" w:rsidP="00B45704">
      <w:pPr>
        <w:pStyle w:val="FootnoteText"/>
        <w:bidi/>
        <w:rPr>
          <w:rtl/>
        </w:rPr>
      </w:pPr>
      <w:r>
        <w:rPr>
          <w:rStyle w:val="FootnoteReference"/>
        </w:rPr>
        <w:footnoteRef/>
      </w:r>
      <w:r>
        <w:t xml:space="preserve"> </w:t>
      </w:r>
      <w:r>
        <w:rPr>
          <w:rFonts w:hint="cs"/>
          <w:rtl/>
        </w:rPr>
        <w:t xml:space="preserve"> ניידה מבחין בין סוגים שונים של דיאלקטים </w:t>
      </w:r>
      <w:r>
        <w:rPr>
          <w:rtl/>
        </w:rPr>
        <w:t>–</w:t>
      </w:r>
      <w:r>
        <w:rPr>
          <w:rFonts w:hint="cs"/>
          <w:rtl/>
        </w:rPr>
        <w:t xml:space="preserve"> אנכיים ודתיים־פוליטיים ומעניין לבדוק איך הם באים לידי ביטוי בתרגומים שונים ובשפות שונות. </w:t>
      </w:r>
      <w:r>
        <w:rPr>
          <w:rFonts w:hint="cs"/>
          <w:rtl/>
        </w:rPr>
        <w:t>(</w:t>
      </w:r>
      <w:r w:rsidR="00B45704" w:rsidRPr="00B45704">
        <w:rPr>
          <w:rFonts w:ascii="Arial" w:eastAsia="Times New Roman" w:hAnsi="Arial" w:cs="Arial"/>
          <w:color w:val="000000"/>
        </w:rPr>
        <w:t>Nida</w:t>
      </w:r>
      <w:r>
        <w:t>, 1994, p. 213</w:t>
      </w:r>
      <w:r>
        <w:rPr>
          <w:rFonts w:hint="cs"/>
          <w:rtl/>
        </w:rPr>
        <w:t xml:space="preserve">). הצרכים הפוליטיים וההבדלים האידאולוגיים משפיעים גם הם על התרגומים כמובן. </w:t>
      </w:r>
    </w:p>
  </w:footnote>
  <w:footnote w:id="9">
    <w:p w:rsidR="00197385" w:rsidRDefault="00197385" w:rsidP="003E1FBE">
      <w:pPr>
        <w:pStyle w:val="FootnoteText"/>
        <w:bidi/>
      </w:pPr>
      <w:r>
        <w:rPr>
          <w:rStyle w:val="FootnoteReference"/>
        </w:rPr>
        <w:footnoteRef/>
      </w:r>
      <w:r>
        <w:t xml:space="preserve"> </w:t>
      </w:r>
      <w:r>
        <w:rPr>
          <w:rFonts w:hint="cs"/>
          <w:rtl/>
        </w:rPr>
        <w:t xml:space="preserve"> </w:t>
      </w:r>
      <w:hyperlink r:id="rId2" w:history="1">
        <w:r>
          <w:rPr>
            <w:rStyle w:val="Hyperlink"/>
          </w:rPr>
          <w:t>http://www.jewishencyclopedia.com/articles/5063-delitzsch-franz</w:t>
        </w:r>
      </w:hyperlink>
    </w:p>
  </w:footnote>
  <w:footnote w:id="10">
    <w:p w:rsidR="00CE63FA" w:rsidRDefault="00CE63FA" w:rsidP="00CE63FA">
      <w:pPr>
        <w:pStyle w:val="FootnoteText"/>
        <w:bidi/>
        <w:rPr>
          <w:rtl/>
        </w:rPr>
      </w:pPr>
      <w:r>
        <w:rPr>
          <w:rStyle w:val="FootnoteReference"/>
        </w:rPr>
        <w:footnoteRef/>
      </w:r>
      <w:r>
        <w:t xml:space="preserve"> </w:t>
      </w:r>
      <w:r>
        <w:rPr>
          <w:rFonts w:hint="cs"/>
          <w:rtl/>
        </w:rPr>
        <w:t xml:space="preserve"> קשה שלא לתהות למי מיועדת גרסת הברית החדשה שבה תרגום לעברית ולרוסית עמוד מול עמוד. לא יד המתרגם הייתה בדבר כמובן אלא החלטת ההוצאה לאור. אפשר לשער שהיא נובעת מהרצון להנגיש את הברית החדשה לעולים מרוסיה ששפת אימם רוסית אך הם דוברים גם עברית או מעוניינים ללמוד את השפה, או מעוניינים ללמוד על "ספר ההמשך לתנ"ך" לשיטתו של דליטש.</w:t>
      </w:r>
    </w:p>
  </w:footnote>
  <w:footnote w:id="11">
    <w:p w:rsidR="00197385" w:rsidRDefault="00197385" w:rsidP="00A57F17">
      <w:pPr>
        <w:pStyle w:val="FootnoteText"/>
        <w:bidi/>
        <w:rPr>
          <w:rtl/>
        </w:rPr>
      </w:pPr>
      <w:r>
        <w:rPr>
          <w:rStyle w:val="FootnoteReference"/>
        </w:rPr>
        <w:footnoteRef/>
      </w:r>
      <w:r>
        <w:t xml:space="preserve"> </w:t>
      </w:r>
      <w:r>
        <w:rPr>
          <w:rFonts w:hint="cs"/>
          <w:rtl/>
        </w:rPr>
        <w:t xml:space="preserve"> בהשוואה זאת נעזרתי גם באנציקלופדיית רוטלדג', עמ' 28.</w:t>
      </w:r>
    </w:p>
  </w:footnote>
  <w:footnote w:id="12">
    <w:p w:rsidR="00711060" w:rsidRPr="00711060" w:rsidRDefault="00711060" w:rsidP="00711060">
      <w:pPr>
        <w:pStyle w:val="FootnoteText"/>
        <w:bidi/>
        <w:rPr>
          <w:rtl/>
        </w:rPr>
      </w:pPr>
      <w:r>
        <w:rPr>
          <w:rStyle w:val="FootnoteReference"/>
        </w:rPr>
        <w:footnoteRef/>
      </w:r>
      <w:r>
        <w:t xml:space="preserve"> </w:t>
      </w:r>
      <w:r>
        <w:rPr>
          <w:rFonts w:hint="cs"/>
          <w:rtl/>
        </w:rPr>
        <w:t xml:space="preserve"> </w:t>
      </w:r>
      <w:hyperlink r:id="rId3" w:history="1">
        <w:r w:rsidRPr="00711060">
          <w:rPr>
            <w:rStyle w:val="Hyperlink"/>
            <w:rFonts w:asciiTheme="majorBidi" w:hAnsiTheme="majorBidi" w:cstheme="majorBidi"/>
            <w:sz w:val="18"/>
            <w:szCs w:val="18"/>
          </w:rPr>
          <w:t>http://kodesh.snunit.k12.il/cgi-bin/kodesh/search_adv.pl?search=%D7%9B%D7%A0%D7%A1%D7%99%D7%95%D7%AA</w:t>
        </w:r>
      </w:hyperlink>
    </w:p>
  </w:footnote>
  <w:footnote w:id="13">
    <w:p w:rsidR="00711060" w:rsidRPr="00AB2DCF" w:rsidRDefault="00711060" w:rsidP="00711060">
      <w:pPr>
        <w:pStyle w:val="FootnoteText"/>
        <w:bidi/>
        <w:rPr>
          <w:rtl/>
        </w:rPr>
      </w:pPr>
      <w:r>
        <w:rPr>
          <w:rStyle w:val="FootnoteReference"/>
        </w:rPr>
        <w:footnoteRef/>
      </w:r>
      <w:r>
        <w:t xml:space="preserve"> </w:t>
      </w:r>
      <w:r>
        <w:rPr>
          <w:rFonts w:hint="cs"/>
          <w:rtl/>
        </w:rPr>
        <w:t xml:space="preserve"> וזה עוד נושא מעניין לבדיקה </w:t>
      </w:r>
      <w:r>
        <w:rPr>
          <w:rtl/>
        </w:rPr>
        <w:t>–</w:t>
      </w:r>
      <w:r>
        <w:rPr>
          <w:rFonts w:hint="cs"/>
          <w:rtl/>
        </w:rPr>
        <w:t xml:space="preserve"> השימוש בשפה להגדרת זהות. האם כל מי שאנו מגדירים "נוצרי" אכן כזה? האם יש דרך אחרת להגדיר את הלא מאמינים? באנגלית מבחינים לעיתים בין </w:t>
      </w:r>
      <w:r>
        <w:t>practicing Christian</w:t>
      </w:r>
      <w:r>
        <w:rPr>
          <w:rFonts w:hint="cs"/>
          <w:rtl/>
        </w:rPr>
        <w:t xml:space="preserve"> ובין מי שאינו מאמין ממש, אבל בשני המקרים נשתמש בכינוי "נוצרי" כדי להבדילו מיהודים, מוסלמים ואחרים. ביהדות הדת והלאום כרוכים זה בזה עד בלי הפרדה כמעט, וגם אם לא יגדיר יהודי את עצמו כך, יהיו אחרים שיגדירו אותו.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383C"/>
    <w:multiLevelType w:val="multilevel"/>
    <w:tmpl w:val="E2882B00"/>
    <w:lvl w:ilvl="0">
      <w:start w:val="1"/>
      <w:numFmt w:val="decimal"/>
      <w:lvlText w:val="%1."/>
      <w:lvlJc w:val="left"/>
      <w:pPr>
        <w:ind w:left="810" w:hanging="360"/>
      </w:pPr>
      <w:rPr>
        <w:rFonts w:ascii="Arial" w:hAnsi="Arial" w:cs="Arial" w:hint="default"/>
        <w:b/>
        <w:color w:val="000000"/>
        <w:sz w:val="24"/>
        <w:szCs w:val="24"/>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10" w:hanging="2160"/>
      </w:pPr>
      <w:rPr>
        <w:rFonts w:hint="default"/>
      </w:rPr>
    </w:lvl>
  </w:abstractNum>
  <w:abstractNum w:abstractNumId="1" w15:restartNumberingAfterBreak="0">
    <w:nsid w:val="1FDD26CB"/>
    <w:multiLevelType w:val="hybridMultilevel"/>
    <w:tmpl w:val="3B4AE66E"/>
    <w:lvl w:ilvl="0" w:tplc="7A0A5B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62220F1"/>
    <w:multiLevelType w:val="multilevel"/>
    <w:tmpl w:val="945CF9D6"/>
    <w:lvl w:ilvl="0">
      <w:start w:val="1"/>
      <w:numFmt w:val="decimal"/>
      <w:lvlText w:val="%1."/>
      <w:lvlJc w:val="left"/>
      <w:pPr>
        <w:ind w:left="450" w:hanging="360"/>
      </w:pPr>
      <w:rPr>
        <w:rFonts w:ascii="Arial" w:hAnsi="Arial" w:cs="Arial" w:hint="default"/>
        <w:b w:val="0"/>
        <w:bCs/>
        <w:color w:val="000000"/>
        <w:sz w:val="40"/>
        <w:szCs w:val="32"/>
      </w:rPr>
    </w:lvl>
    <w:lvl w:ilvl="1">
      <w:start w:val="1"/>
      <w:numFmt w:val="decimal"/>
      <w:isLgl/>
      <w:lvlText w:val="%1.%2"/>
      <w:lvlJc w:val="left"/>
      <w:pPr>
        <w:ind w:left="490" w:hanging="40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 w15:restartNumberingAfterBreak="0">
    <w:nsid w:val="6A2A2876"/>
    <w:multiLevelType w:val="hybridMultilevel"/>
    <w:tmpl w:val="E67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8"/>
    <w:rsid w:val="0000192F"/>
    <w:rsid w:val="00004BBF"/>
    <w:rsid w:val="00007B3D"/>
    <w:rsid w:val="000149BA"/>
    <w:rsid w:val="00022F4B"/>
    <w:rsid w:val="000347D9"/>
    <w:rsid w:val="00043E98"/>
    <w:rsid w:val="00045DA2"/>
    <w:rsid w:val="00046CB6"/>
    <w:rsid w:val="00054F4A"/>
    <w:rsid w:val="00057B3A"/>
    <w:rsid w:val="000621F5"/>
    <w:rsid w:val="000714E0"/>
    <w:rsid w:val="0007248C"/>
    <w:rsid w:val="0008426F"/>
    <w:rsid w:val="00085F69"/>
    <w:rsid w:val="00091AB8"/>
    <w:rsid w:val="00095C73"/>
    <w:rsid w:val="000A0A7C"/>
    <w:rsid w:val="000D1D87"/>
    <w:rsid w:val="000D6B61"/>
    <w:rsid w:val="000E17C0"/>
    <w:rsid w:val="000F0F77"/>
    <w:rsid w:val="000F1033"/>
    <w:rsid w:val="000F4F59"/>
    <w:rsid w:val="000F5148"/>
    <w:rsid w:val="0010087D"/>
    <w:rsid w:val="0011285C"/>
    <w:rsid w:val="001325BE"/>
    <w:rsid w:val="00136385"/>
    <w:rsid w:val="001418DA"/>
    <w:rsid w:val="00141CBE"/>
    <w:rsid w:val="00146AD5"/>
    <w:rsid w:val="00152304"/>
    <w:rsid w:val="0015770F"/>
    <w:rsid w:val="00181627"/>
    <w:rsid w:val="00181909"/>
    <w:rsid w:val="00182BA5"/>
    <w:rsid w:val="00183132"/>
    <w:rsid w:val="001832A3"/>
    <w:rsid w:val="00183EC0"/>
    <w:rsid w:val="001857D4"/>
    <w:rsid w:val="00187E17"/>
    <w:rsid w:val="00190B1B"/>
    <w:rsid w:val="00193DA9"/>
    <w:rsid w:val="0019618C"/>
    <w:rsid w:val="00197385"/>
    <w:rsid w:val="001A23A6"/>
    <w:rsid w:val="001B2312"/>
    <w:rsid w:val="001B2CB5"/>
    <w:rsid w:val="001B3BBE"/>
    <w:rsid w:val="001B4D00"/>
    <w:rsid w:val="001B5B91"/>
    <w:rsid w:val="001C09D6"/>
    <w:rsid w:val="001D1F60"/>
    <w:rsid w:val="001D26E7"/>
    <w:rsid w:val="001D271B"/>
    <w:rsid w:val="001E0FEE"/>
    <w:rsid w:val="001F5D45"/>
    <w:rsid w:val="001F7EDA"/>
    <w:rsid w:val="00202FB6"/>
    <w:rsid w:val="00213B8E"/>
    <w:rsid w:val="00222969"/>
    <w:rsid w:val="0022633C"/>
    <w:rsid w:val="00227B32"/>
    <w:rsid w:val="00246941"/>
    <w:rsid w:val="00247915"/>
    <w:rsid w:val="002565C1"/>
    <w:rsid w:val="002576D9"/>
    <w:rsid w:val="00260E1D"/>
    <w:rsid w:val="0026370A"/>
    <w:rsid w:val="002641D9"/>
    <w:rsid w:val="002716B2"/>
    <w:rsid w:val="00272734"/>
    <w:rsid w:val="002752F2"/>
    <w:rsid w:val="002766AC"/>
    <w:rsid w:val="00282022"/>
    <w:rsid w:val="00287060"/>
    <w:rsid w:val="002947BF"/>
    <w:rsid w:val="00294DD1"/>
    <w:rsid w:val="002B348E"/>
    <w:rsid w:val="002C0090"/>
    <w:rsid w:val="002C0163"/>
    <w:rsid w:val="002C1F33"/>
    <w:rsid w:val="002C1FD5"/>
    <w:rsid w:val="002D2939"/>
    <w:rsid w:val="002E1CF4"/>
    <w:rsid w:val="00306C7D"/>
    <w:rsid w:val="0031177F"/>
    <w:rsid w:val="00312D7F"/>
    <w:rsid w:val="003130D3"/>
    <w:rsid w:val="003224C3"/>
    <w:rsid w:val="00335A80"/>
    <w:rsid w:val="00337EF4"/>
    <w:rsid w:val="00337FF2"/>
    <w:rsid w:val="003468EE"/>
    <w:rsid w:val="0035349F"/>
    <w:rsid w:val="003615EA"/>
    <w:rsid w:val="0036424E"/>
    <w:rsid w:val="003660CD"/>
    <w:rsid w:val="00370183"/>
    <w:rsid w:val="0037309C"/>
    <w:rsid w:val="00381781"/>
    <w:rsid w:val="00391C15"/>
    <w:rsid w:val="00395460"/>
    <w:rsid w:val="003D5A0D"/>
    <w:rsid w:val="003D6EB5"/>
    <w:rsid w:val="003D727D"/>
    <w:rsid w:val="003E1FBE"/>
    <w:rsid w:val="003E3822"/>
    <w:rsid w:val="003E4398"/>
    <w:rsid w:val="003F4DF8"/>
    <w:rsid w:val="00404A03"/>
    <w:rsid w:val="00407108"/>
    <w:rsid w:val="00414B0F"/>
    <w:rsid w:val="00431113"/>
    <w:rsid w:val="004423ED"/>
    <w:rsid w:val="00447FA8"/>
    <w:rsid w:val="004525AA"/>
    <w:rsid w:val="00452608"/>
    <w:rsid w:val="00465590"/>
    <w:rsid w:val="00480B0A"/>
    <w:rsid w:val="00486FAA"/>
    <w:rsid w:val="00491007"/>
    <w:rsid w:val="00493BA1"/>
    <w:rsid w:val="004A1364"/>
    <w:rsid w:val="004B28BC"/>
    <w:rsid w:val="004B3714"/>
    <w:rsid w:val="004B65D2"/>
    <w:rsid w:val="004C4F61"/>
    <w:rsid w:val="004D08DF"/>
    <w:rsid w:val="004D5B90"/>
    <w:rsid w:val="004E09BD"/>
    <w:rsid w:val="004E1883"/>
    <w:rsid w:val="005209C7"/>
    <w:rsid w:val="00526478"/>
    <w:rsid w:val="0054022C"/>
    <w:rsid w:val="00541515"/>
    <w:rsid w:val="00547656"/>
    <w:rsid w:val="0055737F"/>
    <w:rsid w:val="005603C3"/>
    <w:rsid w:val="00563B55"/>
    <w:rsid w:val="00563EC4"/>
    <w:rsid w:val="00566785"/>
    <w:rsid w:val="00574EF9"/>
    <w:rsid w:val="00575157"/>
    <w:rsid w:val="00580FAF"/>
    <w:rsid w:val="00587522"/>
    <w:rsid w:val="00587B4F"/>
    <w:rsid w:val="00597642"/>
    <w:rsid w:val="005A2D9D"/>
    <w:rsid w:val="005B0977"/>
    <w:rsid w:val="005B44F3"/>
    <w:rsid w:val="005B764E"/>
    <w:rsid w:val="005C524A"/>
    <w:rsid w:val="005D5B5B"/>
    <w:rsid w:val="005E1CCB"/>
    <w:rsid w:val="005E6778"/>
    <w:rsid w:val="005E7423"/>
    <w:rsid w:val="006004FA"/>
    <w:rsid w:val="00601041"/>
    <w:rsid w:val="00602671"/>
    <w:rsid w:val="00602965"/>
    <w:rsid w:val="006048D6"/>
    <w:rsid w:val="00614D5F"/>
    <w:rsid w:val="006262BC"/>
    <w:rsid w:val="00634161"/>
    <w:rsid w:val="00637D98"/>
    <w:rsid w:val="006426D6"/>
    <w:rsid w:val="006458B9"/>
    <w:rsid w:val="0065270E"/>
    <w:rsid w:val="00655ECC"/>
    <w:rsid w:val="00667E10"/>
    <w:rsid w:val="0067105E"/>
    <w:rsid w:val="00675C53"/>
    <w:rsid w:val="006766EE"/>
    <w:rsid w:val="00683F97"/>
    <w:rsid w:val="006B0370"/>
    <w:rsid w:val="006B366F"/>
    <w:rsid w:val="006B5C7E"/>
    <w:rsid w:val="006C14C3"/>
    <w:rsid w:val="006D1FEF"/>
    <w:rsid w:val="006E15CC"/>
    <w:rsid w:val="006E22E0"/>
    <w:rsid w:val="006E30ED"/>
    <w:rsid w:val="006E53B9"/>
    <w:rsid w:val="006E5F97"/>
    <w:rsid w:val="006F1724"/>
    <w:rsid w:val="0070346C"/>
    <w:rsid w:val="007069BF"/>
    <w:rsid w:val="007077DC"/>
    <w:rsid w:val="00711060"/>
    <w:rsid w:val="00736291"/>
    <w:rsid w:val="00742A1B"/>
    <w:rsid w:val="00745DF7"/>
    <w:rsid w:val="007830A9"/>
    <w:rsid w:val="00784D27"/>
    <w:rsid w:val="00791F3E"/>
    <w:rsid w:val="00794643"/>
    <w:rsid w:val="00797011"/>
    <w:rsid w:val="007A0170"/>
    <w:rsid w:val="007B0D11"/>
    <w:rsid w:val="007B4C64"/>
    <w:rsid w:val="007B77CD"/>
    <w:rsid w:val="007C0AB1"/>
    <w:rsid w:val="007C13CE"/>
    <w:rsid w:val="007C42C7"/>
    <w:rsid w:val="007D1A02"/>
    <w:rsid w:val="007D5869"/>
    <w:rsid w:val="007E0489"/>
    <w:rsid w:val="007E4457"/>
    <w:rsid w:val="007E4B39"/>
    <w:rsid w:val="007F0345"/>
    <w:rsid w:val="0081582A"/>
    <w:rsid w:val="0082100B"/>
    <w:rsid w:val="00823C1C"/>
    <w:rsid w:val="008278A4"/>
    <w:rsid w:val="00832448"/>
    <w:rsid w:val="00834DCF"/>
    <w:rsid w:val="008360F7"/>
    <w:rsid w:val="0084170F"/>
    <w:rsid w:val="00842C02"/>
    <w:rsid w:val="008539D4"/>
    <w:rsid w:val="00864052"/>
    <w:rsid w:val="008709C3"/>
    <w:rsid w:val="00877870"/>
    <w:rsid w:val="00883523"/>
    <w:rsid w:val="00884906"/>
    <w:rsid w:val="008A3C9A"/>
    <w:rsid w:val="008A4EC3"/>
    <w:rsid w:val="008C38D9"/>
    <w:rsid w:val="008C509C"/>
    <w:rsid w:val="008C5F8D"/>
    <w:rsid w:val="008E593D"/>
    <w:rsid w:val="008E7581"/>
    <w:rsid w:val="009132A6"/>
    <w:rsid w:val="00914AAF"/>
    <w:rsid w:val="009272B2"/>
    <w:rsid w:val="0094149A"/>
    <w:rsid w:val="00953477"/>
    <w:rsid w:val="009559BE"/>
    <w:rsid w:val="00955B75"/>
    <w:rsid w:val="009652C7"/>
    <w:rsid w:val="00970CCD"/>
    <w:rsid w:val="00976533"/>
    <w:rsid w:val="0099043F"/>
    <w:rsid w:val="009A0007"/>
    <w:rsid w:val="009A2B0B"/>
    <w:rsid w:val="009B223C"/>
    <w:rsid w:val="009C740F"/>
    <w:rsid w:val="009D13C6"/>
    <w:rsid w:val="009D5B7E"/>
    <w:rsid w:val="009D699B"/>
    <w:rsid w:val="009E3D50"/>
    <w:rsid w:val="009E4CFD"/>
    <w:rsid w:val="009F0ABC"/>
    <w:rsid w:val="009F593D"/>
    <w:rsid w:val="009F7B9D"/>
    <w:rsid w:val="00A05141"/>
    <w:rsid w:val="00A14C3F"/>
    <w:rsid w:val="00A17B66"/>
    <w:rsid w:val="00A24D7A"/>
    <w:rsid w:val="00A25521"/>
    <w:rsid w:val="00A35292"/>
    <w:rsid w:val="00A4727E"/>
    <w:rsid w:val="00A520B5"/>
    <w:rsid w:val="00A56916"/>
    <w:rsid w:val="00A57F17"/>
    <w:rsid w:val="00A615AC"/>
    <w:rsid w:val="00A7358A"/>
    <w:rsid w:val="00A83789"/>
    <w:rsid w:val="00A85E72"/>
    <w:rsid w:val="00A867E4"/>
    <w:rsid w:val="00AA080B"/>
    <w:rsid w:val="00AA19BA"/>
    <w:rsid w:val="00AB2DCF"/>
    <w:rsid w:val="00AB53AD"/>
    <w:rsid w:val="00AB7A05"/>
    <w:rsid w:val="00AC0D83"/>
    <w:rsid w:val="00AC25CA"/>
    <w:rsid w:val="00AC735E"/>
    <w:rsid w:val="00AD1B36"/>
    <w:rsid w:val="00AD2D59"/>
    <w:rsid w:val="00AD36B2"/>
    <w:rsid w:val="00AE054C"/>
    <w:rsid w:val="00AE3594"/>
    <w:rsid w:val="00AE5E50"/>
    <w:rsid w:val="00AE6067"/>
    <w:rsid w:val="00AF1F22"/>
    <w:rsid w:val="00B00C8F"/>
    <w:rsid w:val="00B055F6"/>
    <w:rsid w:val="00B10431"/>
    <w:rsid w:val="00B223E1"/>
    <w:rsid w:val="00B33D9B"/>
    <w:rsid w:val="00B370D4"/>
    <w:rsid w:val="00B374B7"/>
    <w:rsid w:val="00B45704"/>
    <w:rsid w:val="00B5409C"/>
    <w:rsid w:val="00B5420D"/>
    <w:rsid w:val="00B62AFD"/>
    <w:rsid w:val="00B668B0"/>
    <w:rsid w:val="00B66C3A"/>
    <w:rsid w:val="00B73389"/>
    <w:rsid w:val="00B77F1E"/>
    <w:rsid w:val="00B8222E"/>
    <w:rsid w:val="00B938E8"/>
    <w:rsid w:val="00B93DE5"/>
    <w:rsid w:val="00B967B6"/>
    <w:rsid w:val="00B96978"/>
    <w:rsid w:val="00B97EAE"/>
    <w:rsid w:val="00BA09C6"/>
    <w:rsid w:val="00BA4C1A"/>
    <w:rsid w:val="00BA7C35"/>
    <w:rsid w:val="00BB119B"/>
    <w:rsid w:val="00BB1475"/>
    <w:rsid w:val="00BB17B7"/>
    <w:rsid w:val="00BB4411"/>
    <w:rsid w:val="00BB7FF7"/>
    <w:rsid w:val="00BC34DB"/>
    <w:rsid w:val="00BC52FF"/>
    <w:rsid w:val="00BD2857"/>
    <w:rsid w:val="00BD3FDD"/>
    <w:rsid w:val="00BF47B9"/>
    <w:rsid w:val="00BF7F34"/>
    <w:rsid w:val="00C054A3"/>
    <w:rsid w:val="00C055D0"/>
    <w:rsid w:val="00C10A25"/>
    <w:rsid w:val="00C1131D"/>
    <w:rsid w:val="00C11BB9"/>
    <w:rsid w:val="00C35CD1"/>
    <w:rsid w:val="00C4424F"/>
    <w:rsid w:val="00C5195F"/>
    <w:rsid w:val="00C52C6E"/>
    <w:rsid w:val="00C62E09"/>
    <w:rsid w:val="00C74D7A"/>
    <w:rsid w:val="00C77218"/>
    <w:rsid w:val="00CB14B0"/>
    <w:rsid w:val="00CB4EE6"/>
    <w:rsid w:val="00CC06F7"/>
    <w:rsid w:val="00CC2F53"/>
    <w:rsid w:val="00CC5B17"/>
    <w:rsid w:val="00CE01F9"/>
    <w:rsid w:val="00CE63FA"/>
    <w:rsid w:val="00CF6B93"/>
    <w:rsid w:val="00D01B46"/>
    <w:rsid w:val="00D0388D"/>
    <w:rsid w:val="00D04DFD"/>
    <w:rsid w:val="00D0513A"/>
    <w:rsid w:val="00D06C4C"/>
    <w:rsid w:val="00D076DA"/>
    <w:rsid w:val="00D16067"/>
    <w:rsid w:val="00D3669D"/>
    <w:rsid w:val="00D40739"/>
    <w:rsid w:val="00D41492"/>
    <w:rsid w:val="00D53A45"/>
    <w:rsid w:val="00D63D2C"/>
    <w:rsid w:val="00D73527"/>
    <w:rsid w:val="00D81C2D"/>
    <w:rsid w:val="00D87075"/>
    <w:rsid w:val="00D9122F"/>
    <w:rsid w:val="00D9424F"/>
    <w:rsid w:val="00D9474B"/>
    <w:rsid w:val="00D94F2D"/>
    <w:rsid w:val="00DA442C"/>
    <w:rsid w:val="00DB0350"/>
    <w:rsid w:val="00DC0730"/>
    <w:rsid w:val="00DC74EA"/>
    <w:rsid w:val="00DD4B61"/>
    <w:rsid w:val="00DD6CC3"/>
    <w:rsid w:val="00DE7B8E"/>
    <w:rsid w:val="00E1085F"/>
    <w:rsid w:val="00E11C88"/>
    <w:rsid w:val="00E224C3"/>
    <w:rsid w:val="00E25CDB"/>
    <w:rsid w:val="00E25FFF"/>
    <w:rsid w:val="00E27843"/>
    <w:rsid w:val="00E37903"/>
    <w:rsid w:val="00E4644A"/>
    <w:rsid w:val="00E46A60"/>
    <w:rsid w:val="00E50A8C"/>
    <w:rsid w:val="00E67414"/>
    <w:rsid w:val="00E82508"/>
    <w:rsid w:val="00E90EEC"/>
    <w:rsid w:val="00E91885"/>
    <w:rsid w:val="00E94924"/>
    <w:rsid w:val="00E97D99"/>
    <w:rsid w:val="00EA02AC"/>
    <w:rsid w:val="00EA4B6E"/>
    <w:rsid w:val="00EA4E41"/>
    <w:rsid w:val="00EB0795"/>
    <w:rsid w:val="00EB1602"/>
    <w:rsid w:val="00EB2EDD"/>
    <w:rsid w:val="00EB6B88"/>
    <w:rsid w:val="00EB6FEE"/>
    <w:rsid w:val="00EC0F16"/>
    <w:rsid w:val="00EE4101"/>
    <w:rsid w:val="00EE5D7A"/>
    <w:rsid w:val="00EE6583"/>
    <w:rsid w:val="00F10BF5"/>
    <w:rsid w:val="00F115D9"/>
    <w:rsid w:val="00F30261"/>
    <w:rsid w:val="00F312BB"/>
    <w:rsid w:val="00F44380"/>
    <w:rsid w:val="00F52975"/>
    <w:rsid w:val="00F54002"/>
    <w:rsid w:val="00F54A77"/>
    <w:rsid w:val="00F62AD8"/>
    <w:rsid w:val="00F65DD5"/>
    <w:rsid w:val="00F81FFC"/>
    <w:rsid w:val="00F927C3"/>
    <w:rsid w:val="00FA0440"/>
    <w:rsid w:val="00FD10D2"/>
    <w:rsid w:val="00FE1802"/>
    <w:rsid w:val="00FF23B5"/>
    <w:rsid w:val="00FF7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591FC-6879-4B9E-94D0-9A87E301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4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54A3"/>
    <w:rPr>
      <w:color w:val="0000FF"/>
      <w:u w:val="single"/>
    </w:rPr>
  </w:style>
  <w:style w:type="character" w:customStyle="1" w:styleId="apple-tab-span">
    <w:name w:val="apple-tab-span"/>
    <w:basedOn w:val="DefaultParagraphFont"/>
    <w:rsid w:val="00C054A3"/>
  </w:style>
  <w:style w:type="character" w:styleId="Emphasis">
    <w:name w:val="Emphasis"/>
    <w:basedOn w:val="DefaultParagraphFont"/>
    <w:uiPriority w:val="20"/>
    <w:qFormat/>
    <w:rsid w:val="001C09D6"/>
    <w:rPr>
      <w:i/>
      <w:iCs/>
    </w:rPr>
  </w:style>
  <w:style w:type="paragraph" w:styleId="FootnoteText">
    <w:name w:val="footnote text"/>
    <w:basedOn w:val="Normal"/>
    <w:link w:val="FootnoteTextChar"/>
    <w:uiPriority w:val="99"/>
    <w:semiHidden/>
    <w:unhideWhenUsed/>
    <w:rsid w:val="001C0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9D6"/>
    <w:rPr>
      <w:sz w:val="20"/>
      <w:szCs w:val="20"/>
    </w:rPr>
  </w:style>
  <w:style w:type="character" w:styleId="FootnoteReference">
    <w:name w:val="footnote reference"/>
    <w:basedOn w:val="DefaultParagraphFont"/>
    <w:uiPriority w:val="99"/>
    <w:semiHidden/>
    <w:unhideWhenUsed/>
    <w:rsid w:val="001C09D6"/>
    <w:rPr>
      <w:vertAlign w:val="superscript"/>
    </w:rPr>
  </w:style>
  <w:style w:type="paragraph" w:styleId="ListParagraph">
    <w:name w:val="List Paragraph"/>
    <w:basedOn w:val="Normal"/>
    <w:uiPriority w:val="34"/>
    <w:qFormat/>
    <w:rsid w:val="00BB4411"/>
    <w:pPr>
      <w:ind w:left="720"/>
      <w:contextualSpacing/>
    </w:pPr>
  </w:style>
  <w:style w:type="table" w:styleId="TableGrid">
    <w:name w:val="Table Grid"/>
    <w:basedOn w:val="TableNormal"/>
    <w:uiPriority w:val="39"/>
    <w:rsid w:val="0060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6EB5"/>
    <w:rPr>
      <w:b/>
      <w:bCs/>
    </w:rPr>
  </w:style>
  <w:style w:type="character" w:customStyle="1" w:styleId="hl">
    <w:name w:val="hl"/>
    <w:basedOn w:val="DefaultParagraphFont"/>
    <w:rsid w:val="003D6EB5"/>
  </w:style>
  <w:style w:type="paragraph" w:styleId="Header">
    <w:name w:val="header"/>
    <w:basedOn w:val="Normal"/>
    <w:link w:val="HeaderChar"/>
    <w:uiPriority w:val="99"/>
    <w:unhideWhenUsed/>
    <w:rsid w:val="001D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0"/>
  </w:style>
  <w:style w:type="paragraph" w:styleId="Footer">
    <w:name w:val="footer"/>
    <w:basedOn w:val="Normal"/>
    <w:link w:val="FooterChar"/>
    <w:uiPriority w:val="99"/>
    <w:unhideWhenUsed/>
    <w:rsid w:val="001D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0"/>
  </w:style>
  <w:style w:type="paragraph" w:styleId="EndnoteText">
    <w:name w:val="endnote text"/>
    <w:basedOn w:val="Normal"/>
    <w:link w:val="EndnoteTextChar"/>
    <w:uiPriority w:val="99"/>
    <w:semiHidden/>
    <w:unhideWhenUsed/>
    <w:rsid w:val="00711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060"/>
    <w:rPr>
      <w:sz w:val="20"/>
      <w:szCs w:val="20"/>
    </w:rPr>
  </w:style>
  <w:style w:type="character" w:styleId="EndnoteReference">
    <w:name w:val="endnote reference"/>
    <w:basedOn w:val="DefaultParagraphFont"/>
    <w:uiPriority w:val="99"/>
    <w:semiHidden/>
    <w:unhideWhenUsed/>
    <w:rsid w:val="00711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064">
      <w:bodyDiv w:val="1"/>
      <w:marLeft w:val="0"/>
      <w:marRight w:val="0"/>
      <w:marTop w:val="0"/>
      <w:marBottom w:val="0"/>
      <w:divBdr>
        <w:top w:val="none" w:sz="0" w:space="0" w:color="auto"/>
        <w:left w:val="none" w:sz="0" w:space="0" w:color="auto"/>
        <w:bottom w:val="none" w:sz="0" w:space="0" w:color="auto"/>
        <w:right w:val="none" w:sz="0" w:space="0" w:color="auto"/>
      </w:divBdr>
      <w:divsChild>
        <w:div w:id="549731425">
          <w:marLeft w:val="0"/>
          <w:marRight w:val="0"/>
          <w:marTop w:val="0"/>
          <w:marBottom w:val="0"/>
          <w:divBdr>
            <w:top w:val="none" w:sz="0" w:space="0" w:color="auto"/>
            <w:left w:val="none" w:sz="0" w:space="0" w:color="auto"/>
            <w:bottom w:val="none" w:sz="0" w:space="0" w:color="auto"/>
            <w:right w:val="none" w:sz="0" w:space="0" w:color="auto"/>
          </w:divBdr>
        </w:div>
        <w:div w:id="1937900922">
          <w:marLeft w:val="0"/>
          <w:marRight w:val="0"/>
          <w:marTop w:val="0"/>
          <w:marBottom w:val="0"/>
          <w:divBdr>
            <w:top w:val="none" w:sz="0" w:space="0" w:color="auto"/>
            <w:left w:val="none" w:sz="0" w:space="0" w:color="auto"/>
            <w:bottom w:val="none" w:sz="0" w:space="0" w:color="auto"/>
            <w:right w:val="none" w:sz="0" w:space="0" w:color="auto"/>
          </w:divBdr>
        </w:div>
        <w:div w:id="611013695">
          <w:marLeft w:val="0"/>
          <w:marRight w:val="0"/>
          <w:marTop w:val="0"/>
          <w:marBottom w:val="0"/>
          <w:divBdr>
            <w:top w:val="none" w:sz="0" w:space="0" w:color="auto"/>
            <w:left w:val="none" w:sz="0" w:space="0" w:color="auto"/>
            <w:bottom w:val="none" w:sz="0" w:space="0" w:color="auto"/>
            <w:right w:val="none" w:sz="0" w:space="0" w:color="auto"/>
          </w:divBdr>
        </w:div>
        <w:div w:id="140855218">
          <w:marLeft w:val="0"/>
          <w:marRight w:val="0"/>
          <w:marTop w:val="0"/>
          <w:marBottom w:val="0"/>
          <w:divBdr>
            <w:top w:val="none" w:sz="0" w:space="0" w:color="auto"/>
            <w:left w:val="none" w:sz="0" w:space="0" w:color="auto"/>
            <w:bottom w:val="none" w:sz="0" w:space="0" w:color="auto"/>
            <w:right w:val="none" w:sz="0" w:space="0" w:color="auto"/>
          </w:divBdr>
        </w:div>
        <w:div w:id="463428106">
          <w:marLeft w:val="0"/>
          <w:marRight w:val="0"/>
          <w:marTop w:val="0"/>
          <w:marBottom w:val="0"/>
          <w:divBdr>
            <w:top w:val="none" w:sz="0" w:space="0" w:color="auto"/>
            <w:left w:val="none" w:sz="0" w:space="0" w:color="auto"/>
            <w:bottom w:val="none" w:sz="0" w:space="0" w:color="auto"/>
            <w:right w:val="none" w:sz="0" w:space="0" w:color="auto"/>
          </w:divBdr>
        </w:div>
        <w:div w:id="1333873641">
          <w:marLeft w:val="0"/>
          <w:marRight w:val="0"/>
          <w:marTop w:val="0"/>
          <w:marBottom w:val="0"/>
          <w:divBdr>
            <w:top w:val="none" w:sz="0" w:space="0" w:color="auto"/>
            <w:left w:val="none" w:sz="0" w:space="0" w:color="auto"/>
            <w:bottom w:val="none" w:sz="0" w:space="0" w:color="auto"/>
            <w:right w:val="none" w:sz="0" w:space="0" w:color="auto"/>
          </w:divBdr>
        </w:div>
        <w:div w:id="1377583108">
          <w:marLeft w:val="0"/>
          <w:marRight w:val="0"/>
          <w:marTop w:val="0"/>
          <w:marBottom w:val="0"/>
          <w:divBdr>
            <w:top w:val="none" w:sz="0" w:space="0" w:color="auto"/>
            <w:left w:val="none" w:sz="0" w:space="0" w:color="auto"/>
            <w:bottom w:val="none" w:sz="0" w:space="0" w:color="auto"/>
            <w:right w:val="none" w:sz="0" w:space="0" w:color="auto"/>
          </w:divBdr>
        </w:div>
        <w:div w:id="2089425538">
          <w:marLeft w:val="0"/>
          <w:marRight w:val="0"/>
          <w:marTop w:val="0"/>
          <w:marBottom w:val="0"/>
          <w:divBdr>
            <w:top w:val="none" w:sz="0" w:space="0" w:color="auto"/>
            <w:left w:val="none" w:sz="0" w:space="0" w:color="auto"/>
            <w:bottom w:val="none" w:sz="0" w:space="0" w:color="auto"/>
            <w:right w:val="none" w:sz="0" w:space="0" w:color="auto"/>
          </w:divBdr>
        </w:div>
        <w:div w:id="1881894868">
          <w:marLeft w:val="0"/>
          <w:marRight w:val="0"/>
          <w:marTop w:val="0"/>
          <w:marBottom w:val="0"/>
          <w:divBdr>
            <w:top w:val="none" w:sz="0" w:space="0" w:color="auto"/>
            <w:left w:val="none" w:sz="0" w:space="0" w:color="auto"/>
            <w:bottom w:val="none" w:sz="0" w:space="0" w:color="auto"/>
            <w:right w:val="none" w:sz="0" w:space="0" w:color="auto"/>
          </w:divBdr>
        </w:div>
        <w:div w:id="956066279">
          <w:marLeft w:val="0"/>
          <w:marRight w:val="0"/>
          <w:marTop w:val="0"/>
          <w:marBottom w:val="0"/>
          <w:divBdr>
            <w:top w:val="none" w:sz="0" w:space="0" w:color="auto"/>
            <w:left w:val="none" w:sz="0" w:space="0" w:color="auto"/>
            <w:bottom w:val="none" w:sz="0" w:space="0" w:color="auto"/>
            <w:right w:val="none" w:sz="0" w:space="0" w:color="auto"/>
          </w:divBdr>
        </w:div>
        <w:div w:id="1526290434">
          <w:marLeft w:val="0"/>
          <w:marRight w:val="0"/>
          <w:marTop w:val="0"/>
          <w:marBottom w:val="0"/>
          <w:divBdr>
            <w:top w:val="none" w:sz="0" w:space="0" w:color="auto"/>
            <w:left w:val="none" w:sz="0" w:space="0" w:color="auto"/>
            <w:bottom w:val="none" w:sz="0" w:space="0" w:color="auto"/>
            <w:right w:val="none" w:sz="0" w:space="0" w:color="auto"/>
          </w:divBdr>
        </w:div>
        <w:div w:id="1892763341">
          <w:marLeft w:val="0"/>
          <w:marRight w:val="0"/>
          <w:marTop w:val="0"/>
          <w:marBottom w:val="0"/>
          <w:divBdr>
            <w:top w:val="none" w:sz="0" w:space="0" w:color="auto"/>
            <w:left w:val="none" w:sz="0" w:space="0" w:color="auto"/>
            <w:bottom w:val="none" w:sz="0" w:space="0" w:color="auto"/>
            <w:right w:val="none" w:sz="0" w:space="0" w:color="auto"/>
          </w:divBdr>
        </w:div>
        <w:div w:id="1301692899">
          <w:marLeft w:val="0"/>
          <w:marRight w:val="0"/>
          <w:marTop w:val="0"/>
          <w:marBottom w:val="0"/>
          <w:divBdr>
            <w:top w:val="none" w:sz="0" w:space="0" w:color="auto"/>
            <w:left w:val="none" w:sz="0" w:space="0" w:color="auto"/>
            <w:bottom w:val="none" w:sz="0" w:space="0" w:color="auto"/>
            <w:right w:val="none" w:sz="0" w:space="0" w:color="auto"/>
          </w:divBdr>
        </w:div>
        <w:div w:id="1291549479">
          <w:marLeft w:val="0"/>
          <w:marRight w:val="0"/>
          <w:marTop w:val="0"/>
          <w:marBottom w:val="0"/>
          <w:divBdr>
            <w:top w:val="none" w:sz="0" w:space="0" w:color="auto"/>
            <w:left w:val="none" w:sz="0" w:space="0" w:color="auto"/>
            <w:bottom w:val="none" w:sz="0" w:space="0" w:color="auto"/>
            <w:right w:val="none" w:sz="0" w:space="0" w:color="auto"/>
          </w:divBdr>
        </w:div>
        <w:div w:id="922644024">
          <w:marLeft w:val="0"/>
          <w:marRight w:val="0"/>
          <w:marTop w:val="0"/>
          <w:marBottom w:val="0"/>
          <w:divBdr>
            <w:top w:val="none" w:sz="0" w:space="0" w:color="auto"/>
            <w:left w:val="none" w:sz="0" w:space="0" w:color="auto"/>
            <w:bottom w:val="none" w:sz="0" w:space="0" w:color="auto"/>
            <w:right w:val="none" w:sz="0" w:space="0" w:color="auto"/>
          </w:divBdr>
        </w:div>
        <w:div w:id="214703527">
          <w:marLeft w:val="0"/>
          <w:marRight w:val="0"/>
          <w:marTop w:val="0"/>
          <w:marBottom w:val="0"/>
          <w:divBdr>
            <w:top w:val="none" w:sz="0" w:space="0" w:color="auto"/>
            <w:left w:val="none" w:sz="0" w:space="0" w:color="auto"/>
            <w:bottom w:val="none" w:sz="0" w:space="0" w:color="auto"/>
            <w:right w:val="none" w:sz="0" w:space="0" w:color="auto"/>
          </w:divBdr>
        </w:div>
        <w:div w:id="638534992">
          <w:marLeft w:val="0"/>
          <w:marRight w:val="0"/>
          <w:marTop w:val="0"/>
          <w:marBottom w:val="0"/>
          <w:divBdr>
            <w:top w:val="none" w:sz="0" w:space="0" w:color="auto"/>
            <w:left w:val="none" w:sz="0" w:space="0" w:color="auto"/>
            <w:bottom w:val="none" w:sz="0" w:space="0" w:color="auto"/>
            <w:right w:val="none" w:sz="0" w:space="0" w:color="auto"/>
          </w:divBdr>
        </w:div>
        <w:div w:id="402723821">
          <w:marLeft w:val="0"/>
          <w:marRight w:val="0"/>
          <w:marTop w:val="0"/>
          <w:marBottom w:val="0"/>
          <w:divBdr>
            <w:top w:val="none" w:sz="0" w:space="0" w:color="auto"/>
            <w:left w:val="none" w:sz="0" w:space="0" w:color="auto"/>
            <w:bottom w:val="none" w:sz="0" w:space="0" w:color="auto"/>
            <w:right w:val="none" w:sz="0" w:space="0" w:color="auto"/>
          </w:divBdr>
        </w:div>
        <w:div w:id="202602221">
          <w:marLeft w:val="0"/>
          <w:marRight w:val="0"/>
          <w:marTop w:val="0"/>
          <w:marBottom w:val="0"/>
          <w:divBdr>
            <w:top w:val="none" w:sz="0" w:space="0" w:color="auto"/>
            <w:left w:val="none" w:sz="0" w:space="0" w:color="auto"/>
            <w:bottom w:val="none" w:sz="0" w:space="0" w:color="auto"/>
            <w:right w:val="none" w:sz="0" w:space="0" w:color="auto"/>
          </w:divBdr>
        </w:div>
        <w:div w:id="48387006">
          <w:marLeft w:val="0"/>
          <w:marRight w:val="0"/>
          <w:marTop w:val="0"/>
          <w:marBottom w:val="0"/>
          <w:divBdr>
            <w:top w:val="none" w:sz="0" w:space="0" w:color="auto"/>
            <w:left w:val="none" w:sz="0" w:space="0" w:color="auto"/>
            <w:bottom w:val="none" w:sz="0" w:space="0" w:color="auto"/>
            <w:right w:val="none" w:sz="0" w:space="0" w:color="auto"/>
          </w:divBdr>
        </w:div>
        <w:div w:id="836960643">
          <w:marLeft w:val="0"/>
          <w:marRight w:val="0"/>
          <w:marTop w:val="0"/>
          <w:marBottom w:val="0"/>
          <w:divBdr>
            <w:top w:val="none" w:sz="0" w:space="0" w:color="auto"/>
            <w:left w:val="none" w:sz="0" w:space="0" w:color="auto"/>
            <w:bottom w:val="none" w:sz="0" w:space="0" w:color="auto"/>
            <w:right w:val="none" w:sz="0" w:space="0" w:color="auto"/>
          </w:divBdr>
        </w:div>
      </w:divsChild>
    </w:div>
    <w:div w:id="200559248">
      <w:bodyDiv w:val="1"/>
      <w:marLeft w:val="0"/>
      <w:marRight w:val="0"/>
      <w:marTop w:val="0"/>
      <w:marBottom w:val="0"/>
      <w:divBdr>
        <w:top w:val="none" w:sz="0" w:space="0" w:color="auto"/>
        <w:left w:val="none" w:sz="0" w:space="0" w:color="auto"/>
        <w:bottom w:val="none" w:sz="0" w:space="0" w:color="auto"/>
        <w:right w:val="none" w:sz="0" w:space="0" w:color="auto"/>
      </w:divBdr>
      <w:divsChild>
        <w:div w:id="1704938398">
          <w:marLeft w:val="0"/>
          <w:marRight w:val="0"/>
          <w:marTop w:val="0"/>
          <w:marBottom w:val="0"/>
          <w:divBdr>
            <w:top w:val="none" w:sz="0" w:space="0" w:color="auto"/>
            <w:left w:val="none" w:sz="0" w:space="0" w:color="auto"/>
            <w:bottom w:val="none" w:sz="0" w:space="0" w:color="auto"/>
            <w:right w:val="none" w:sz="0" w:space="0" w:color="auto"/>
          </w:divBdr>
        </w:div>
        <w:div w:id="377823048">
          <w:marLeft w:val="0"/>
          <w:marRight w:val="0"/>
          <w:marTop w:val="0"/>
          <w:marBottom w:val="0"/>
          <w:divBdr>
            <w:top w:val="none" w:sz="0" w:space="0" w:color="auto"/>
            <w:left w:val="none" w:sz="0" w:space="0" w:color="auto"/>
            <w:bottom w:val="none" w:sz="0" w:space="0" w:color="auto"/>
            <w:right w:val="none" w:sz="0" w:space="0" w:color="auto"/>
          </w:divBdr>
        </w:div>
        <w:div w:id="206072442">
          <w:marLeft w:val="0"/>
          <w:marRight w:val="0"/>
          <w:marTop w:val="0"/>
          <w:marBottom w:val="0"/>
          <w:divBdr>
            <w:top w:val="none" w:sz="0" w:space="0" w:color="auto"/>
            <w:left w:val="none" w:sz="0" w:space="0" w:color="auto"/>
            <w:bottom w:val="none" w:sz="0" w:space="0" w:color="auto"/>
            <w:right w:val="none" w:sz="0" w:space="0" w:color="auto"/>
          </w:divBdr>
        </w:div>
        <w:div w:id="1875461825">
          <w:marLeft w:val="0"/>
          <w:marRight w:val="0"/>
          <w:marTop w:val="0"/>
          <w:marBottom w:val="0"/>
          <w:divBdr>
            <w:top w:val="none" w:sz="0" w:space="0" w:color="auto"/>
            <w:left w:val="none" w:sz="0" w:space="0" w:color="auto"/>
            <w:bottom w:val="none" w:sz="0" w:space="0" w:color="auto"/>
            <w:right w:val="none" w:sz="0" w:space="0" w:color="auto"/>
          </w:divBdr>
        </w:div>
        <w:div w:id="1733389106">
          <w:marLeft w:val="0"/>
          <w:marRight w:val="0"/>
          <w:marTop w:val="0"/>
          <w:marBottom w:val="0"/>
          <w:divBdr>
            <w:top w:val="none" w:sz="0" w:space="0" w:color="auto"/>
            <w:left w:val="none" w:sz="0" w:space="0" w:color="auto"/>
            <w:bottom w:val="none" w:sz="0" w:space="0" w:color="auto"/>
            <w:right w:val="none" w:sz="0" w:space="0" w:color="auto"/>
          </w:divBdr>
        </w:div>
        <w:div w:id="2055082387">
          <w:marLeft w:val="0"/>
          <w:marRight w:val="0"/>
          <w:marTop w:val="0"/>
          <w:marBottom w:val="0"/>
          <w:divBdr>
            <w:top w:val="none" w:sz="0" w:space="0" w:color="auto"/>
            <w:left w:val="none" w:sz="0" w:space="0" w:color="auto"/>
            <w:bottom w:val="none" w:sz="0" w:space="0" w:color="auto"/>
            <w:right w:val="none" w:sz="0" w:space="0" w:color="auto"/>
          </w:divBdr>
        </w:div>
        <w:div w:id="1239482444">
          <w:marLeft w:val="0"/>
          <w:marRight w:val="0"/>
          <w:marTop w:val="0"/>
          <w:marBottom w:val="0"/>
          <w:divBdr>
            <w:top w:val="none" w:sz="0" w:space="0" w:color="auto"/>
            <w:left w:val="none" w:sz="0" w:space="0" w:color="auto"/>
            <w:bottom w:val="none" w:sz="0" w:space="0" w:color="auto"/>
            <w:right w:val="none" w:sz="0" w:space="0" w:color="auto"/>
          </w:divBdr>
        </w:div>
        <w:div w:id="1665280947">
          <w:marLeft w:val="0"/>
          <w:marRight w:val="0"/>
          <w:marTop w:val="0"/>
          <w:marBottom w:val="0"/>
          <w:divBdr>
            <w:top w:val="none" w:sz="0" w:space="0" w:color="auto"/>
            <w:left w:val="none" w:sz="0" w:space="0" w:color="auto"/>
            <w:bottom w:val="none" w:sz="0" w:space="0" w:color="auto"/>
            <w:right w:val="none" w:sz="0" w:space="0" w:color="auto"/>
          </w:divBdr>
        </w:div>
        <w:div w:id="415830620">
          <w:marLeft w:val="0"/>
          <w:marRight w:val="0"/>
          <w:marTop w:val="0"/>
          <w:marBottom w:val="0"/>
          <w:divBdr>
            <w:top w:val="none" w:sz="0" w:space="0" w:color="auto"/>
            <w:left w:val="none" w:sz="0" w:space="0" w:color="auto"/>
            <w:bottom w:val="none" w:sz="0" w:space="0" w:color="auto"/>
            <w:right w:val="none" w:sz="0" w:space="0" w:color="auto"/>
          </w:divBdr>
        </w:div>
        <w:div w:id="1436483804">
          <w:marLeft w:val="0"/>
          <w:marRight w:val="0"/>
          <w:marTop w:val="0"/>
          <w:marBottom w:val="0"/>
          <w:divBdr>
            <w:top w:val="none" w:sz="0" w:space="0" w:color="auto"/>
            <w:left w:val="none" w:sz="0" w:space="0" w:color="auto"/>
            <w:bottom w:val="none" w:sz="0" w:space="0" w:color="auto"/>
            <w:right w:val="none" w:sz="0" w:space="0" w:color="auto"/>
          </w:divBdr>
        </w:div>
        <w:div w:id="278683337">
          <w:marLeft w:val="0"/>
          <w:marRight w:val="0"/>
          <w:marTop w:val="0"/>
          <w:marBottom w:val="0"/>
          <w:divBdr>
            <w:top w:val="none" w:sz="0" w:space="0" w:color="auto"/>
            <w:left w:val="none" w:sz="0" w:space="0" w:color="auto"/>
            <w:bottom w:val="none" w:sz="0" w:space="0" w:color="auto"/>
            <w:right w:val="none" w:sz="0" w:space="0" w:color="auto"/>
          </w:divBdr>
        </w:div>
        <w:div w:id="1922174983">
          <w:marLeft w:val="0"/>
          <w:marRight w:val="0"/>
          <w:marTop w:val="0"/>
          <w:marBottom w:val="0"/>
          <w:divBdr>
            <w:top w:val="none" w:sz="0" w:space="0" w:color="auto"/>
            <w:left w:val="none" w:sz="0" w:space="0" w:color="auto"/>
            <w:bottom w:val="none" w:sz="0" w:space="0" w:color="auto"/>
            <w:right w:val="none" w:sz="0" w:space="0" w:color="auto"/>
          </w:divBdr>
        </w:div>
        <w:div w:id="1990211107">
          <w:marLeft w:val="0"/>
          <w:marRight w:val="0"/>
          <w:marTop w:val="0"/>
          <w:marBottom w:val="0"/>
          <w:divBdr>
            <w:top w:val="none" w:sz="0" w:space="0" w:color="auto"/>
            <w:left w:val="none" w:sz="0" w:space="0" w:color="auto"/>
            <w:bottom w:val="none" w:sz="0" w:space="0" w:color="auto"/>
            <w:right w:val="none" w:sz="0" w:space="0" w:color="auto"/>
          </w:divBdr>
        </w:div>
        <w:div w:id="2103913466">
          <w:marLeft w:val="0"/>
          <w:marRight w:val="0"/>
          <w:marTop w:val="0"/>
          <w:marBottom w:val="0"/>
          <w:divBdr>
            <w:top w:val="none" w:sz="0" w:space="0" w:color="auto"/>
            <w:left w:val="none" w:sz="0" w:space="0" w:color="auto"/>
            <w:bottom w:val="none" w:sz="0" w:space="0" w:color="auto"/>
            <w:right w:val="none" w:sz="0" w:space="0" w:color="auto"/>
          </w:divBdr>
        </w:div>
        <w:div w:id="471948405">
          <w:marLeft w:val="0"/>
          <w:marRight w:val="0"/>
          <w:marTop w:val="0"/>
          <w:marBottom w:val="0"/>
          <w:divBdr>
            <w:top w:val="none" w:sz="0" w:space="0" w:color="auto"/>
            <w:left w:val="none" w:sz="0" w:space="0" w:color="auto"/>
            <w:bottom w:val="none" w:sz="0" w:space="0" w:color="auto"/>
            <w:right w:val="none" w:sz="0" w:space="0" w:color="auto"/>
          </w:divBdr>
        </w:div>
        <w:div w:id="617764009">
          <w:marLeft w:val="0"/>
          <w:marRight w:val="0"/>
          <w:marTop w:val="0"/>
          <w:marBottom w:val="0"/>
          <w:divBdr>
            <w:top w:val="none" w:sz="0" w:space="0" w:color="auto"/>
            <w:left w:val="none" w:sz="0" w:space="0" w:color="auto"/>
            <w:bottom w:val="none" w:sz="0" w:space="0" w:color="auto"/>
            <w:right w:val="none" w:sz="0" w:space="0" w:color="auto"/>
          </w:divBdr>
        </w:div>
        <w:div w:id="97798343">
          <w:marLeft w:val="0"/>
          <w:marRight w:val="0"/>
          <w:marTop w:val="0"/>
          <w:marBottom w:val="0"/>
          <w:divBdr>
            <w:top w:val="none" w:sz="0" w:space="0" w:color="auto"/>
            <w:left w:val="none" w:sz="0" w:space="0" w:color="auto"/>
            <w:bottom w:val="none" w:sz="0" w:space="0" w:color="auto"/>
            <w:right w:val="none" w:sz="0" w:space="0" w:color="auto"/>
          </w:divBdr>
        </w:div>
        <w:div w:id="459307518">
          <w:marLeft w:val="0"/>
          <w:marRight w:val="0"/>
          <w:marTop w:val="0"/>
          <w:marBottom w:val="0"/>
          <w:divBdr>
            <w:top w:val="none" w:sz="0" w:space="0" w:color="auto"/>
            <w:left w:val="none" w:sz="0" w:space="0" w:color="auto"/>
            <w:bottom w:val="none" w:sz="0" w:space="0" w:color="auto"/>
            <w:right w:val="none" w:sz="0" w:space="0" w:color="auto"/>
          </w:divBdr>
        </w:div>
        <w:div w:id="798761371">
          <w:marLeft w:val="0"/>
          <w:marRight w:val="0"/>
          <w:marTop w:val="0"/>
          <w:marBottom w:val="0"/>
          <w:divBdr>
            <w:top w:val="none" w:sz="0" w:space="0" w:color="auto"/>
            <w:left w:val="none" w:sz="0" w:space="0" w:color="auto"/>
            <w:bottom w:val="none" w:sz="0" w:space="0" w:color="auto"/>
            <w:right w:val="none" w:sz="0" w:space="0" w:color="auto"/>
          </w:divBdr>
        </w:div>
        <w:div w:id="1023900472">
          <w:marLeft w:val="0"/>
          <w:marRight w:val="0"/>
          <w:marTop w:val="0"/>
          <w:marBottom w:val="0"/>
          <w:divBdr>
            <w:top w:val="none" w:sz="0" w:space="0" w:color="auto"/>
            <w:left w:val="none" w:sz="0" w:space="0" w:color="auto"/>
            <w:bottom w:val="none" w:sz="0" w:space="0" w:color="auto"/>
            <w:right w:val="none" w:sz="0" w:space="0" w:color="auto"/>
          </w:divBdr>
        </w:div>
        <w:div w:id="765813050">
          <w:marLeft w:val="0"/>
          <w:marRight w:val="0"/>
          <w:marTop w:val="0"/>
          <w:marBottom w:val="0"/>
          <w:divBdr>
            <w:top w:val="none" w:sz="0" w:space="0" w:color="auto"/>
            <w:left w:val="none" w:sz="0" w:space="0" w:color="auto"/>
            <w:bottom w:val="none" w:sz="0" w:space="0" w:color="auto"/>
            <w:right w:val="none" w:sz="0" w:space="0" w:color="auto"/>
          </w:divBdr>
        </w:div>
      </w:divsChild>
    </w:div>
    <w:div w:id="1697655166">
      <w:bodyDiv w:val="1"/>
      <w:marLeft w:val="0"/>
      <w:marRight w:val="0"/>
      <w:marTop w:val="0"/>
      <w:marBottom w:val="0"/>
      <w:divBdr>
        <w:top w:val="none" w:sz="0" w:space="0" w:color="auto"/>
        <w:left w:val="none" w:sz="0" w:space="0" w:color="auto"/>
        <w:bottom w:val="none" w:sz="0" w:space="0" w:color="auto"/>
        <w:right w:val="none" w:sz="0" w:space="0" w:color="auto"/>
      </w:divBdr>
    </w:div>
    <w:div w:id="1758794051">
      <w:bodyDiv w:val="1"/>
      <w:marLeft w:val="0"/>
      <w:marRight w:val="0"/>
      <w:marTop w:val="0"/>
      <w:marBottom w:val="0"/>
      <w:divBdr>
        <w:top w:val="none" w:sz="0" w:space="0" w:color="auto"/>
        <w:left w:val="none" w:sz="0" w:space="0" w:color="auto"/>
        <w:bottom w:val="none" w:sz="0" w:space="0" w:color="auto"/>
        <w:right w:val="none" w:sz="0" w:space="0" w:color="auto"/>
      </w:divBdr>
    </w:div>
    <w:div w:id="20577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matgan.org/webib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wishencyclop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5/opth-2016-0041" TargetMode="External"/><Relationship Id="rId5" Type="http://schemas.openxmlformats.org/officeDocument/2006/relationships/webSettings" Target="webSettings.xml"/><Relationship Id="rId10" Type="http://schemas.openxmlformats.org/officeDocument/2006/relationships/hyperlink" Target="http://kodesh.snunit.k12.il/cgi-bin/kodesh/search_adv.pl" TargetMode="External"/><Relationship Id="rId4" Type="http://schemas.openxmlformats.org/officeDocument/2006/relationships/settings" Target="settings.xml"/><Relationship Id="rId9" Type="http://schemas.openxmlformats.org/officeDocument/2006/relationships/hyperlink" Target="https://www.kingjamesbibleonlin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kodesh.snunit.k12.il/cgi-bin/kodesh/search_adv.pl?search=%D7%9B%D7%A0%D7%A1%D7%99%D7%95%D7%AA" TargetMode="External"/><Relationship Id="rId2" Type="http://schemas.openxmlformats.org/officeDocument/2006/relationships/hyperlink" Target="http://www.jewishencyclopedia.com/articles/5063-delitzsch-franz" TargetMode="External"/><Relationship Id="rId1" Type="http://schemas.openxmlformats.org/officeDocument/2006/relationships/hyperlink" Target="http://kodesh.snunit.k12.il/i/t/t09b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303F-6032-4281-9140-783FB8DF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8653</Words>
  <Characters>43269</Characters>
  <Application>Microsoft Office Word</Application>
  <DocSecurity>0</DocSecurity>
  <Lines>360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natalies2020@outlook.com</dc:creator>
  <cp:keywords/>
  <dc:description/>
  <cp:lastModifiedBy>omri omri</cp:lastModifiedBy>
  <cp:revision>4</cp:revision>
  <dcterms:created xsi:type="dcterms:W3CDTF">2020-09-06T04:38:00Z</dcterms:created>
  <dcterms:modified xsi:type="dcterms:W3CDTF">2020-09-21T20:01:00Z</dcterms:modified>
</cp:coreProperties>
</file>