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FD" w:rsidRDefault="00216BFD" w:rsidP="00216BFD">
      <w:pPr>
        <w:tabs>
          <w:tab w:val="left" w:pos="5052"/>
        </w:tabs>
        <w:spacing w:line="360" w:lineRule="auto"/>
        <w:rPr>
          <w:szCs w:val="26"/>
          <w:rtl/>
        </w:rPr>
      </w:pPr>
      <w:bookmarkStart w:id="0" w:name="_GoBack"/>
      <w:bookmarkEnd w:id="0"/>
      <w:r>
        <w:rPr>
          <w:szCs w:val="26"/>
          <w:rtl/>
        </w:rPr>
        <w:t>הפקולטה ל</w:t>
      </w:r>
      <w:r>
        <w:rPr>
          <w:rFonts w:hint="cs"/>
          <w:szCs w:val="26"/>
          <w:rtl/>
        </w:rPr>
        <w:t>מדעי הרוח</w:t>
      </w:r>
    </w:p>
    <w:p w:rsidR="00216BFD" w:rsidRDefault="00216BFD" w:rsidP="00216BFD">
      <w:pPr>
        <w:tabs>
          <w:tab w:val="left" w:pos="5052"/>
        </w:tabs>
        <w:spacing w:line="360" w:lineRule="auto"/>
        <w:rPr>
          <w:szCs w:val="26"/>
          <w:rtl/>
        </w:rPr>
      </w:pPr>
      <w:r>
        <w:rPr>
          <w:szCs w:val="26"/>
          <w:rtl/>
        </w:rPr>
        <w:t>המחלקה ל</w:t>
      </w:r>
      <w:r>
        <w:rPr>
          <w:rFonts w:hint="cs"/>
          <w:szCs w:val="26"/>
          <w:rtl/>
        </w:rPr>
        <w:t>תרגום וחקר התרגום</w:t>
      </w:r>
    </w:p>
    <w:p w:rsidR="00216BFD" w:rsidRDefault="00216BFD" w:rsidP="00216BFD">
      <w:pPr>
        <w:tabs>
          <w:tab w:val="left" w:pos="5052"/>
        </w:tabs>
        <w:spacing w:line="360" w:lineRule="auto"/>
        <w:rPr>
          <w:szCs w:val="26"/>
          <w:rtl/>
        </w:rPr>
      </w:pPr>
    </w:p>
    <w:p w:rsidR="00216BFD" w:rsidRDefault="00216BFD" w:rsidP="00216BFD">
      <w:pPr>
        <w:tabs>
          <w:tab w:val="left" w:pos="516"/>
          <w:tab w:val="left" w:pos="5052"/>
        </w:tabs>
        <w:spacing w:line="360" w:lineRule="auto"/>
        <w:rPr>
          <w:szCs w:val="26"/>
          <w:rtl/>
        </w:rPr>
      </w:pPr>
      <w:r>
        <w:rPr>
          <w:szCs w:val="26"/>
          <w:rtl/>
        </w:rPr>
        <w:t>1.</w:t>
      </w:r>
      <w:r>
        <w:rPr>
          <w:szCs w:val="26"/>
          <w:rtl/>
        </w:rPr>
        <w:tab/>
      </w:r>
      <w:r>
        <w:rPr>
          <w:szCs w:val="26"/>
          <w:u w:val="single"/>
          <w:rtl/>
        </w:rPr>
        <w:t>נתונים אישיים</w:t>
      </w:r>
      <w:r>
        <w:rPr>
          <w:szCs w:val="26"/>
          <w:rtl/>
        </w:rPr>
        <w:t>:</w:t>
      </w:r>
    </w:p>
    <w:p w:rsidR="00216BFD" w:rsidRDefault="00216BFD" w:rsidP="00EF69AC">
      <w:pPr>
        <w:tabs>
          <w:tab w:val="left" w:pos="516"/>
          <w:tab w:val="left" w:pos="5052"/>
        </w:tabs>
        <w:spacing w:line="360" w:lineRule="auto"/>
        <w:rPr>
          <w:szCs w:val="26"/>
        </w:rPr>
      </w:pPr>
      <w:r>
        <w:rPr>
          <w:szCs w:val="26"/>
          <w:rtl/>
        </w:rPr>
        <w:tab/>
      </w:r>
      <w:r>
        <w:rPr>
          <w:rFonts w:hint="cs"/>
          <w:szCs w:val="26"/>
          <w:rtl/>
        </w:rPr>
        <w:t>גליה הירש</w:t>
      </w:r>
      <w:r>
        <w:rPr>
          <w:szCs w:val="26"/>
          <w:rtl/>
        </w:rPr>
        <w:tab/>
        <w:t>בלועזית:</w:t>
      </w:r>
      <w:r>
        <w:rPr>
          <w:rFonts w:hint="cs"/>
          <w:szCs w:val="26"/>
          <w:rtl/>
        </w:rPr>
        <w:t xml:space="preserve"> </w:t>
      </w:r>
      <w:proofErr w:type="spellStart"/>
      <w:r>
        <w:rPr>
          <w:szCs w:val="26"/>
        </w:rPr>
        <w:t>Galia</w:t>
      </w:r>
      <w:proofErr w:type="spellEnd"/>
      <w:r>
        <w:rPr>
          <w:szCs w:val="26"/>
        </w:rPr>
        <w:t xml:space="preserve"> Hirsch</w:t>
      </w:r>
    </w:p>
    <w:p w:rsidR="00216BFD" w:rsidRDefault="00216BFD" w:rsidP="007B612C">
      <w:pPr>
        <w:tabs>
          <w:tab w:val="left" w:pos="516"/>
          <w:tab w:val="left" w:pos="5052"/>
        </w:tabs>
        <w:spacing w:line="360" w:lineRule="auto"/>
        <w:rPr>
          <w:szCs w:val="26"/>
        </w:rPr>
      </w:pPr>
      <w:r>
        <w:rPr>
          <w:rFonts w:hint="cs"/>
          <w:szCs w:val="26"/>
          <w:rtl/>
        </w:rPr>
        <w:t xml:space="preserve">         דוא"ל: </w:t>
      </w:r>
      <w:r>
        <w:rPr>
          <w:szCs w:val="26"/>
        </w:rPr>
        <w:t>galiahirsch@gmail.com</w:t>
      </w:r>
    </w:p>
    <w:p w:rsidR="00216BFD" w:rsidRDefault="00216BFD" w:rsidP="00216BFD">
      <w:pPr>
        <w:tabs>
          <w:tab w:val="left" w:pos="516"/>
          <w:tab w:val="left" w:pos="5052"/>
        </w:tabs>
        <w:spacing w:line="360" w:lineRule="auto"/>
        <w:rPr>
          <w:szCs w:val="26"/>
          <w:rtl/>
        </w:rPr>
      </w:pPr>
      <w:r>
        <w:rPr>
          <w:szCs w:val="26"/>
          <w:rtl/>
        </w:rPr>
        <w:tab/>
        <w:t>מקום לידה:</w:t>
      </w:r>
      <w:r>
        <w:rPr>
          <w:rFonts w:hint="cs"/>
          <w:szCs w:val="26"/>
          <w:rtl/>
        </w:rPr>
        <w:t xml:space="preserve"> ישראל</w:t>
      </w:r>
      <w:r>
        <w:rPr>
          <w:szCs w:val="26"/>
          <w:rtl/>
        </w:rPr>
        <w:tab/>
        <w:t>תאריך לידה:</w:t>
      </w:r>
      <w:r>
        <w:rPr>
          <w:rFonts w:hint="cs"/>
          <w:szCs w:val="26"/>
          <w:rtl/>
        </w:rPr>
        <w:t xml:space="preserve"> 11.12.74</w:t>
      </w:r>
    </w:p>
    <w:p w:rsidR="00216BFD" w:rsidRDefault="00216BFD" w:rsidP="00EF69AC">
      <w:pPr>
        <w:tabs>
          <w:tab w:val="left" w:pos="516"/>
          <w:tab w:val="left" w:pos="5052"/>
        </w:tabs>
        <w:spacing w:line="360" w:lineRule="auto"/>
        <w:rPr>
          <w:szCs w:val="26"/>
          <w:rtl/>
        </w:rPr>
      </w:pPr>
      <w:r>
        <w:rPr>
          <w:szCs w:val="26"/>
          <w:rtl/>
        </w:rPr>
        <w:tab/>
        <w:t>מצב משפחתי:</w:t>
      </w:r>
      <w:r>
        <w:rPr>
          <w:rFonts w:hint="cs"/>
          <w:szCs w:val="26"/>
          <w:rtl/>
        </w:rPr>
        <w:t xml:space="preserve"> נשואה + 2</w:t>
      </w:r>
      <w:r>
        <w:rPr>
          <w:rFonts w:hint="cs"/>
          <w:szCs w:val="26"/>
          <w:rtl/>
        </w:rPr>
        <w:tab/>
      </w:r>
    </w:p>
    <w:p w:rsidR="00216BFD" w:rsidRDefault="00216BFD" w:rsidP="00216BFD">
      <w:pPr>
        <w:tabs>
          <w:tab w:val="left" w:pos="516"/>
          <w:tab w:val="left" w:pos="5052"/>
        </w:tabs>
        <w:spacing w:line="360" w:lineRule="auto"/>
        <w:rPr>
          <w:szCs w:val="26"/>
          <w:rtl/>
        </w:rPr>
      </w:pPr>
    </w:p>
    <w:p w:rsidR="00216BFD" w:rsidRDefault="00EF69AC" w:rsidP="00216BFD">
      <w:pPr>
        <w:tabs>
          <w:tab w:val="left" w:pos="516"/>
          <w:tab w:val="left" w:pos="2217"/>
          <w:tab w:val="left" w:pos="4344"/>
          <w:tab w:val="left" w:pos="6045"/>
        </w:tabs>
        <w:spacing w:line="360" w:lineRule="auto"/>
        <w:rPr>
          <w:szCs w:val="26"/>
          <w:rtl/>
        </w:rPr>
      </w:pPr>
      <w:r w:rsidRPr="00EF69AC">
        <w:rPr>
          <w:b/>
          <w:bCs/>
          <w:sz w:val="24"/>
          <w:szCs w:val="24"/>
        </w:rPr>
        <w:t>2</w:t>
      </w:r>
      <w:r w:rsidR="00216BFD">
        <w:rPr>
          <w:szCs w:val="26"/>
          <w:rtl/>
        </w:rPr>
        <w:t>.</w:t>
      </w:r>
      <w:r w:rsidR="00216BFD">
        <w:rPr>
          <w:szCs w:val="26"/>
          <w:rtl/>
        </w:rPr>
        <w:tab/>
      </w:r>
      <w:r w:rsidR="00216BFD">
        <w:rPr>
          <w:szCs w:val="26"/>
          <w:u w:val="single"/>
          <w:rtl/>
        </w:rPr>
        <w:t>השכלה</w:t>
      </w:r>
      <w:r w:rsidR="00216BFD">
        <w:rPr>
          <w:szCs w:val="26"/>
          <w:rtl/>
        </w:rPr>
        <w:tab/>
      </w:r>
      <w:r w:rsidR="00216BFD">
        <w:rPr>
          <w:szCs w:val="26"/>
          <w:u w:val="single"/>
          <w:rtl/>
        </w:rPr>
        <w:t>שם האוניברסיטה</w:t>
      </w:r>
      <w:r w:rsidR="00216BFD">
        <w:rPr>
          <w:szCs w:val="26"/>
          <w:rtl/>
        </w:rPr>
        <w:tab/>
      </w:r>
      <w:r w:rsidR="00216BFD">
        <w:rPr>
          <w:rFonts w:hint="cs"/>
          <w:szCs w:val="26"/>
          <w:u w:val="single"/>
          <w:rtl/>
        </w:rPr>
        <w:t>מחלקה</w:t>
      </w:r>
      <w:r w:rsidR="00216BFD">
        <w:rPr>
          <w:rFonts w:hint="cs"/>
          <w:szCs w:val="26"/>
          <w:rtl/>
        </w:rPr>
        <w:tab/>
      </w:r>
      <w:r w:rsidR="00216BFD">
        <w:rPr>
          <w:szCs w:val="26"/>
          <w:u w:val="single"/>
          <w:rtl/>
        </w:rPr>
        <w:t>שנת קבלת התואר</w:t>
      </w:r>
    </w:p>
    <w:p w:rsidR="00216BFD" w:rsidRDefault="00216BFD" w:rsidP="00216BFD">
      <w:pPr>
        <w:tabs>
          <w:tab w:val="left" w:pos="516"/>
          <w:tab w:val="left" w:pos="2643"/>
          <w:tab w:val="left" w:pos="5052"/>
        </w:tabs>
        <w:rPr>
          <w:szCs w:val="26"/>
          <w:rtl/>
        </w:rPr>
      </w:pPr>
      <w:r>
        <w:rPr>
          <w:szCs w:val="26"/>
          <w:rtl/>
        </w:rPr>
        <w:tab/>
        <w:t>תואר ראשון</w:t>
      </w:r>
      <w:r>
        <w:rPr>
          <w:rFonts w:hint="cs"/>
          <w:szCs w:val="26"/>
          <w:rtl/>
        </w:rPr>
        <w:t xml:space="preserve">    האוניברסיטה העברית לימודים ספרדיים ומזרח אסיה 1999</w:t>
      </w:r>
    </w:p>
    <w:p w:rsidR="00216BFD" w:rsidRDefault="00216BFD" w:rsidP="00216BFD">
      <w:pPr>
        <w:tabs>
          <w:tab w:val="left" w:pos="516"/>
          <w:tab w:val="left" w:pos="2643"/>
          <w:tab w:val="left" w:pos="5052"/>
        </w:tabs>
        <w:rPr>
          <w:szCs w:val="26"/>
          <w:rtl/>
        </w:rPr>
      </w:pPr>
      <w:r>
        <w:rPr>
          <w:szCs w:val="26"/>
          <w:rtl/>
        </w:rPr>
        <w:tab/>
        <w:t>תואר שני</w:t>
      </w:r>
      <w:r>
        <w:rPr>
          <w:rFonts w:hint="cs"/>
          <w:szCs w:val="26"/>
          <w:rtl/>
        </w:rPr>
        <w:t xml:space="preserve">        אוניברסיטת בר אילן    תרגום וחקר התרגום</w:t>
      </w:r>
      <w:r>
        <w:rPr>
          <w:rFonts w:hint="cs"/>
          <w:szCs w:val="26"/>
          <w:rtl/>
        </w:rPr>
        <w:tab/>
        <w:t>2004</w:t>
      </w:r>
    </w:p>
    <w:p w:rsidR="00216BFD" w:rsidRPr="00327B01" w:rsidRDefault="00216BFD" w:rsidP="00216BFD">
      <w:pPr>
        <w:tabs>
          <w:tab w:val="left" w:pos="516"/>
          <w:tab w:val="left" w:pos="2643"/>
          <w:tab w:val="left" w:pos="5052"/>
        </w:tabs>
        <w:rPr>
          <w:szCs w:val="26"/>
          <w:rtl/>
          <w:lang w:val="fr-FR"/>
        </w:rPr>
      </w:pPr>
      <w:r>
        <w:rPr>
          <w:szCs w:val="26"/>
          <w:rtl/>
        </w:rPr>
        <w:tab/>
        <w:t>תואר שלישי</w:t>
      </w:r>
      <w:r>
        <w:rPr>
          <w:rFonts w:hint="cs"/>
          <w:szCs w:val="26"/>
          <w:rtl/>
        </w:rPr>
        <w:t xml:space="preserve">   אוניברסיטת בר אילן    תרגום וחקר התרגום</w:t>
      </w:r>
      <w:r>
        <w:rPr>
          <w:rFonts w:hint="cs"/>
          <w:szCs w:val="26"/>
          <w:rtl/>
        </w:rPr>
        <w:tab/>
        <w:t>2008</w:t>
      </w:r>
      <w:r>
        <w:rPr>
          <w:szCs w:val="26"/>
        </w:rPr>
        <w:t xml:space="preserve"> </w:t>
      </w:r>
      <w:r>
        <w:rPr>
          <w:rFonts w:hint="cs"/>
          <w:szCs w:val="26"/>
          <w:rtl/>
          <w:lang w:val="fr-FR"/>
        </w:rPr>
        <w:t xml:space="preserve"> </w:t>
      </w:r>
      <w:r>
        <w:rPr>
          <w:rFonts w:hint="cs"/>
          <w:szCs w:val="26"/>
          <w:rtl/>
        </w:rPr>
        <w:t>בציון מעולה</w:t>
      </w:r>
    </w:p>
    <w:p w:rsidR="00216BFD" w:rsidRDefault="00216BFD" w:rsidP="007B612C">
      <w:pPr>
        <w:tabs>
          <w:tab w:val="left" w:pos="516"/>
          <w:tab w:val="left" w:pos="2643"/>
          <w:tab w:val="left" w:pos="5052"/>
        </w:tabs>
        <w:rPr>
          <w:szCs w:val="26"/>
          <w:rtl/>
        </w:rPr>
      </w:pPr>
      <w:r>
        <w:rPr>
          <w:rFonts w:hint="cs"/>
          <w:szCs w:val="26"/>
          <w:rtl/>
        </w:rPr>
        <w:tab/>
        <w:t>פוסט</w:t>
      </w:r>
      <w:r w:rsidR="004A7461">
        <w:rPr>
          <w:rFonts w:hint="cs"/>
          <w:szCs w:val="26"/>
          <w:rtl/>
        </w:rPr>
        <w:t xml:space="preserve"> </w:t>
      </w:r>
      <w:r>
        <w:rPr>
          <w:rFonts w:hint="cs"/>
          <w:szCs w:val="26"/>
          <w:rtl/>
        </w:rPr>
        <w:t xml:space="preserve">דוקטורט האוניברסיטה העברית המחלקה לתקשורת ועיתונאות </w:t>
      </w:r>
      <w:r w:rsidR="00410B63">
        <w:rPr>
          <w:rFonts w:hint="cs"/>
          <w:szCs w:val="26"/>
          <w:rtl/>
        </w:rPr>
        <w:t>2011-2010</w:t>
      </w:r>
    </w:p>
    <w:p w:rsidR="00216BFD" w:rsidRDefault="00216BFD" w:rsidP="00216BFD">
      <w:pPr>
        <w:tabs>
          <w:tab w:val="left" w:pos="516"/>
          <w:tab w:val="left" w:pos="2643"/>
          <w:tab w:val="left" w:pos="5052"/>
        </w:tabs>
        <w:rPr>
          <w:szCs w:val="26"/>
          <w:rtl/>
        </w:rPr>
      </w:pPr>
      <w:r>
        <w:rPr>
          <w:rFonts w:hint="cs"/>
          <w:szCs w:val="26"/>
          <w:rtl/>
        </w:rPr>
        <w:tab/>
        <w:t>בהנחייתן של פרופ' שושנה בלום-</w:t>
      </w:r>
      <w:proofErr w:type="spellStart"/>
      <w:r>
        <w:rPr>
          <w:rFonts w:hint="cs"/>
          <w:szCs w:val="26"/>
          <w:rtl/>
        </w:rPr>
        <w:t>קולקה</w:t>
      </w:r>
      <w:proofErr w:type="spellEnd"/>
      <w:r>
        <w:rPr>
          <w:rFonts w:hint="cs"/>
          <w:szCs w:val="26"/>
          <w:rtl/>
        </w:rPr>
        <w:t xml:space="preserve"> וד"ר אסתר שלי ניומן</w:t>
      </w:r>
      <w:r>
        <w:rPr>
          <w:rFonts w:hint="cs"/>
          <w:szCs w:val="26"/>
          <w:rtl/>
        </w:rPr>
        <w:tab/>
      </w:r>
    </w:p>
    <w:p w:rsidR="007B612C" w:rsidRDefault="007B612C" w:rsidP="00FE1C08">
      <w:pPr>
        <w:tabs>
          <w:tab w:val="left" w:pos="516"/>
          <w:tab w:val="left" w:pos="2643"/>
          <w:tab w:val="left" w:pos="5052"/>
        </w:tabs>
        <w:rPr>
          <w:szCs w:val="26"/>
          <w:rtl/>
        </w:rPr>
      </w:pPr>
      <w:r>
        <w:rPr>
          <w:szCs w:val="26"/>
          <w:rtl/>
        </w:rPr>
        <w:tab/>
      </w:r>
    </w:p>
    <w:p w:rsidR="00216BFD" w:rsidRDefault="00216BFD" w:rsidP="00216BFD">
      <w:pPr>
        <w:tabs>
          <w:tab w:val="left" w:pos="516"/>
          <w:tab w:val="left" w:pos="5052"/>
        </w:tabs>
        <w:rPr>
          <w:szCs w:val="26"/>
          <w:rtl/>
        </w:rPr>
      </w:pPr>
    </w:p>
    <w:p w:rsidR="00216BFD" w:rsidRDefault="00216BFD" w:rsidP="00216BFD">
      <w:pPr>
        <w:tabs>
          <w:tab w:val="left" w:pos="516"/>
          <w:tab w:val="left" w:pos="5052"/>
        </w:tabs>
        <w:rPr>
          <w:szCs w:val="26"/>
          <w:rtl/>
        </w:rPr>
      </w:pPr>
      <w:r>
        <w:rPr>
          <w:rFonts w:hint="cs"/>
          <w:szCs w:val="26"/>
          <w:rtl/>
        </w:rPr>
        <w:t>4.</w:t>
      </w:r>
      <w:r>
        <w:rPr>
          <w:rFonts w:hint="cs"/>
          <w:szCs w:val="26"/>
          <w:rtl/>
        </w:rPr>
        <w:tab/>
        <w:t>נושא עבודת המסטר: תרגום האירוניה ב"מילכוד-22"</w:t>
      </w:r>
    </w:p>
    <w:p w:rsidR="00216BFD" w:rsidRDefault="00216BFD" w:rsidP="00216BFD">
      <w:pPr>
        <w:tabs>
          <w:tab w:val="left" w:pos="516"/>
          <w:tab w:val="left" w:pos="5052"/>
        </w:tabs>
        <w:rPr>
          <w:szCs w:val="26"/>
          <w:rtl/>
        </w:rPr>
      </w:pPr>
      <w:r>
        <w:rPr>
          <w:rFonts w:hint="cs"/>
          <w:szCs w:val="26"/>
          <w:rtl/>
        </w:rPr>
        <w:tab/>
        <w:t xml:space="preserve">שם המנחה: פרופ' </w:t>
      </w:r>
      <w:proofErr w:type="spellStart"/>
      <w:r>
        <w:rPr>
          <w:rFonts w:hint="cs"/>
          <w:szCs w:val="26"/>
          <w:rtl/>
        </w:rPr>
        <w:t>אלדעה</w:t>
      </w:r>
      <w:proofErr w:type="spellEnd"/>
      <w:r>
        <w:rPr>
          <w:rFonts w:hint="cs"/>
          <w:szCs w:val="26"/>
          <w:rtl/>
        </w:rPr>
        <w:t xml:space="preserve"> ויצמן</w:t>
      </w:r>
    </w:p>
    <w:p w:rsidR="00216BFD" w:rsidRDefault="00216BFD" w:rsidP="00216BFD">
      <w:pPr>
        <w:tabs>
          <w:tab w:val="left" w:pos="516"/>
          <w:tab w:val="left" w:pos="5052"/>
        </w:tabs>
        <w:rPr>
          <w:szCs w:val="26"/>
          <w:rtl/>
        </w:rPr>
      </w:pPr>
    </w:p>
    <w:p w:rsidR="00216BFD" w:rsidRDefault="00216BFD" w:rsidP="00216BFD">
      <w:pPr>
        <w:tabs>
          <w:tab w:val="left" w:pos="516"/>
          <w:tab w:val="left" w:pos="5052"/>
        </w:tabs>
        <w:rPr>
          <w:szCs w:val="26"/>
          <w:rtl/>
        </w:rPr>
      </w:pPr>
      <w:r>
        <w:rPr>
          <w:szCs w:val="26"/>
          <w:rtl/>
        </w:rPr>
        <w:tab/>
        <w:t>נושא עבודת הדוקטורט:</w:t>
      </w:r>
      <w:r>
        <w:rPr>
          <w:rFonts w:hint="cs"/>
          <w:szCs w:val="26"/>
          <w:rtl/>
        </w:rPr>
        <w:t xml:space="preserve"> בין אירוניה להומור: הצעת מודל פרגמטי מבחין בהתבסס          על ניתוח טקסטואלי של יצירות ספרותיות במקור ובתרגום</w:t>
      </w:r>
    </w:p>
    <w:p w:rsidR="00216BFD" w:rsidRDefault="00216BFD" w:rsidP="00216BFD">
      <w:pPr>
        <w:tabs>
          <w:tab w:val="left" w:pos="516"/>
          <w:tab w:val="left" w:pos="5052"/>
        </w:tabs>
        <w:rPr>
          <w:szCs w:val="26"/>
          <w:rtl/>
        </w:rPr>
      </w:pPr>
      <w:r>
        <w:rPr>
          <w:szCs w:val="26"/>
          <w:rtl/>
        </w:rPr>
        <w:tab/>
        <w:t>שם המנחה:</w:t>
      </w:r>
      <w:r>
        <w:rPr>
          <w:rFonts w:hint="cs"/>
          <w:szCs w:val="26"/>
          <w:rtl/>
        </w:rPr>
        <w:t xml:space="preserve"> פרופ' </w:t>
      </w:r>
      <w:proofErr w:type="spellStart"/>
      <w:r>
        <w:rPr>
          <w:rFonts w:hint="cs"/>
          <w:szCs w:val="26"/>
          <w:rtl/>
        </w:rPr>
        <w:t>אלדעה</w:t>
      </w:r>
      <w:proofErr w:type="spellEnd"/>
      <w:r>
        <w:rPr>
          <w:rFonts w:hint="cs"/>
          <w:szCs w:val="26"/>
          <w:rtl/>
        </w:rPr>
        <w:t xml:space="preserve"> ויצמן</w:t>
      </w:r>
    </w:p>
    <w:p w:rsidR="00216BFD" w:rsidRDefault="00216BFD" w:rsidP="00216BFD">
      <w:pPr>
        <w:tabs>
          <w:tab w:val="left" w:pos="516"/>
          <w:tab w:val="left" w:pos="5052"/>
        </w:tabs>
        <w:rPr>
          <w:szCs w:val="26"/>
          <w:rtl/>
        </w:rPr>
      </w:pPr>
    </w:p>
    <w:p w:rsidR="00216BFD" w:rsidRPr="00EF69AC" w:rsidRDefault="00216BFD" w:rsidP="00EF69AC">
      <w:pPr>
        <w:tabs>
          <w:tab w:val="left" w:pos="516"/>
          <w:tab w:val="left" w:pos="5052"/>
        </w:tabs>
        <w:rPr>
          <w:rFonts w:ascii="Tahoma" w:hAnsi="Tahoma"/>
          <w:color w:val="000000"/>
          <w:sz w:val="26"/>
          <w:szCs w:val="26"/>
          <w:rtl/>
        </w:rPr>
      </w:pPr>
      <w:r>
        <w:rPr>
          <w:rFonts w:hint="cs"/>
          <w:szCs w:val="26"/>
          <w:rtl/>
        </w:rPr>
        <w:t>5</w:t>
      </w:r>
      <w:r w:rsidR="00EF69AC">
        <w:rPr>
          <w:szCs w:val="26"/>
        </w:rPr>
        <w:t>.</w:t>
      </w:r>
      <w:r>
        <w:rPr>
          <w:szCs w:val="26"/>
          <w:rtl/>
        </w:rPr>
        <w:tab/>
      </w:r>
      <w:r>
        <w:rPr>
          <w:szCs w:val="26"/>
          <w:u w:val="single"/>
          <w:rtl/>
        </w:rPr>
        <w:t>מלגות ופרסים</w:t>
      </w:r>
      <w:r>
        <w:rPr>
          <w:szCs w:val="26"/>
          <w:rtl/>
        </w:rPr>
        <w:t>:</w:t>
      </w:r>
    </w:p>
    <w:p w:rsidR="00216BFD" w:rsidRDefault="00216BFD" w:rsidP="00216BFD">
      <w:pPr>
        <w:tabs>
          <w:tab w:val="left" w:pos="516"/>
          <w:tab w:val="left" w:pos="2643"/>
          <w:tab w:val="left" w:pos="5052"/>
        </w:tabs>
        <w:rPr>
          <w:sz w:val="22"/>
          <w:szCs w:val="22"/>
          <w:rtl/>
        </w:rPr>
      </w:pPr>
      <w:r>
        <w:rPr>
          <w:sz w:val="22"/>
          <w:szCs w:val="22"/>
          <w:rtl/>
        </w:rPr>
        <w:tab/>
      </w:r>
      <w:r>
        <w:rPr>
          <w:rFonts w:hint="cs"/>
          <w:sz w:val="22"/>
          <w:szCs w:val="22"/>
          <w:rtl/>
        </w:rPr>
        <w:t>מלגאית נשיא 2008-2004</w:t>
      </w:r>
    </w:p>
    <w:p w:rsidR="00216BFD" w:rsidRDefault="00216BFD" w:rsidP="00216BFD">
      <w:pPr>
        <w:tabs>
          <w:tab w:val="left" w:pos="516"/>
          <w:tab w:val="left" w:pos="2643"/>
          <w:tab w:val="left" w:pos="5052"/>
        </w:tabs>
        <w:rPr>
          <w:szCs w:val="26"/>
          <w:rtl/>
        </w:rPr>
      </w:pPr>
    </w:p>
    <w:p w:rsidR="00216BFD" w:rsidRDefault="00EF69AC" w:rsidP="00EF69AC">
      <w:pPr>
        <w:tabs>
          <w:tab w:val="left" w:pos="516"/>
          <w:tab w:val="left" w:pos="2643"/>
          <w:tab w:val="left" w:pos="5052"/>
        </w:tabs>
        <w:rPr>
          <w:szCs w:val="20"/>
        </w:rPr>
      </w:pPr>
      <w:r w:rsidRPr="00EF69AC">
        <w:rPr>
          <w:sz w:val="24"/>
          <w:szCs w:val="24"/>
        </w:rPr>
        <w:t>6</w:t>
      </w:r>
      <w:r w:rsidR="00216BFD">
        <w:rPr>
          <w:szCs w:val="26"/>
          <w:rtl/>
        </w:rPr>
        <w:t>.</w:t>
      </w:r>
      <w:r w:rsidR="00216BFD">
        <w:rPr>
          <w:szCs w:val="26"/>
          <w:rtl/>
        </w:rPr>
        <w:tab/>
      </w:r>
      <w:r w:rsidR="00216BFD">
        <w:rPr>
          <w:szCs w:val="26"/>
          <w:u w:val="single"/>
          <w:rtl/>
        </w:rPr>
        <w:t xml:space="preserve">מקומות עבודה נוספים </w:t>
      </w:r>
    </w:p>
    <w:p w:rsidR="00216BFD" w:rsidRDefault="00216BFD" w:rsidP="00216BFD">
      <w:pPr>
        <w:tabs>
          <w:tab w:val="left" w:pos="516"/>
          <w:tab w:val="left" w:pos="2643"/>
          <w:tab w:val="left" w:pos="5052"/>
        </w:tabs>
        <w:rPr>
          <w:szCs w:val="20"/>
          <w:rtl/>
        </w:rPr>
      </w:pPr>
    </w:p>
    <w:p w:rsidR="00FE1C08" w:rsidRDefault="00FE1C08" w:rsidP="00291E63">
      <w:pPr>
        <w:spacing w:line="360" w:lineRule="auto"/>
        <w:jc w:val="both"/>
        <w:rPr>
          <w:rFonts w:ascii="Calibri" w:hAnsi="Calibri"/>
          <w:sz w:val="24"/>
          <w:szCs w:val="24"/>
        </w:rPr>
      </w:pPr>
      <w:r>
        <w:rPr>
          <w:rFonts w:hint="cs"/>
          <w:szCs w:val="26"/>
          <w:rtl/>
        </w:rPr>
        <w:t>מרצה אורח   אוניברסיטת קליפורניה בברקלי לימודי המזרח התיכון 2014-2013</w:t>
      </w:r>
    </w:p>
    <w:p w:rsidR="00216BFD" w:rsidRPr="000F175A" w:rsidRDefault="00216BFD" w:rsidP="00291E63">
      <w:pPr>
        <w:spacing w:line="360" w:lineRule="auto"/>
        <w:jc w:val="both"/>
        <w:rPr>
          <w:rFonts w:ascii="Calibri" w:hAnsi="Calibri"/>
          <w:sz w:val="24"/>
          <w:szCs w:val="24"/>
          <w:rtl/>
        </w:rPr>
      </w:pPr>
      <w:r w:rsidRPr="000F175A">
        <w:rPr>
          <w:rFonts w:ascii="Calibri" w:hAnsi="Calibri" w:hint="cs"/>
          <w:sz w:val="24"/>
          <w:szCs w:val="24"/>
          <w:rtl/>
        </w:rPr>
        <w:t xml:space="preserve">מכללת בית ברל, משרה חלקית, </w:t>
      </w:r>
      <w:r>
        <w:rPr>
          <w:rFonts w:ascii="Calibri" w:hAnsi="Calibri" w:hint="cs"/>
          <w:sz w:val="24"/>
          <w:szCs w:val="24"/>
          <w:rtl/>
        </w:rPr>
        <w:t>מו</w:t>
      </w:r>
      <w:r w:rsidRPr="000F175A">
        <w:rPr>
          <w:rFonts w:ascii="Calibri" w:hAnsi="Calibri" w:hint="cs"/>
          <w:sz w:val="24"/>
          <w:szCs w:val="24"/>
          <w:rtl/>
        </w:rPr>
        <w:t xml:space="preserve">רה מן החוץ, </w:t>
      </w:r>
      <w:r w:rsidR="00291E63">
        <w:rPr>
          <w:rFonts w:ascii="Calibri" w:hAnsi="Calibri" w:hint="cs"/>
          <w:sz w:val="24"/>
          <w:szCs w:val="24"/>
          <w:rtl/>
        </w:rPr>
        <w:t>2011-2004</w:t>
      </w:r>
    </w:p>
    <w:p w:rsidR="00216BFD" w:rsidRPr="000F175A" w:rsidRDefault="00216BFD" w:rsidP="00291E63">
      <w:pPr>
        <w:spacing w:line="360" w:lineRule="auto"/>
        <w:jc w:val="both"/>
        <w:rPr>
          <w:rFonts w:ascii="Calibri" w:hAnsi="Calibri"/>
          <w:sz w:val="24"/>
          <w:szCs w:val="24"/>
          <w:rtl/>
        </w:rPr>
      </w:pPr>
      <w:r w:rsidRPr="000F175A">
        <w:rPr>
          <w:rFonts w:ascii="Calibri" w:hAnsi="Calibri" w:hint="cs"/>
          <w:sz w:val="24"/>
          <w:szCs w:val="24"/>
          <w:rtl/>
        </w:rPr>
        <w:t xml:space="preserve">מכללת סמינר הקיבוצים, משרה חלקית, מורה מן החוץ, </w:t>
      </w:r>
      <w:r w:rsidR="00291E63">
        <w:rPr>
          <w:rFonts w:ascii="Calibri" w:hAnsi="Calibri" w:hint="cs"/>
          <w:sz w:val="24"/>
          <w:szCs w:val="24"/>
          <w:rtl/>
        </w:rPr>
        <w:t>2011-2008</w:t>
      </w:r>
    </w:p>
    <w:p w:rsidR="00216BFD" w:rsidRDefault="00216BFD" w:rsidP="00291E63">
      <w:pPr>
        <w:spacing w:line="360" w:lineRule="auto"/>
        <w:jc w:val="both"/>
        <w:rPr>
          <w:rFonts w:ascii="Calibri" w:hAnsi="Calibri"/>
          <w:sz w:val="24"/>
          <w:szCs w:val="24"/>
        </w:rPr>
      </w:pPr>
      <w:r w:rsidRPr="000F175A">
        <w:rPr>
          <w:rFonts w:ascii="Calibri" w:hAnsi="Calibri" w:hint="cs"/>
          <w:sz w:val="24"/>
          <w:szCs w:val="24"/>
          <w:rtl/>
        </w:rPr>
        <w:t xml:space="preserve">מכללת ליפשיץ, משרה חלקית, מורה מן החוץ, </w:t>
      </w:r>
      <w:r w:rsidR="00291E63">
        <w:rPr>
          <w:rFonts w:ascii="Calibri" w:hAnsi="Calibri" w:hint="cs"/>
          <w:sz w:val="24"/>
          <w:szCs w:val="24"/>
          <w:rtl/>
        </w:rPr>
        <w:t>2011-2008</w:t>
      </w:r>
    </w:p>
    <w:p w:rsidR="00EF69AC" w:rsidRDefault="00EF69AC" w:rsidP="00291E63">
      <w:pPr>
        <w:spacing w:line="360" w:lineRule="auto"/>
        <w:jc w:val="both"/>
        <w:rPr>
          <w:rFonts w:ascii="Calibri" w:hAnsi="Calibri"/>
          <w:sz w:val="24"/>
          <w:szCs w:val="24"/>
        </w:rPr>
      </w:pPr>
    </w:p>
    <w:p w:rsidR="00216BFD" w:rsidRDefault="00EF69AC" w:rsidP="00216BFD">
      <w:pPr>
        <w:tabs>
          <w:tab w:val="left" w:pos="516"/>
          <w:tab w:val="left" w:pos="2643"/>
          <w:tab w:val="left" w:pos="5052"/>
        </w:tabs>
        <w:rPr>
          <w:szCs w:val="26"/>
          <w:rtl/>
        </w:rPr>
      </w:pPr>
      <w:r w:rsidRPr="00EF69AC">
        <w:rPr>
          <w:sz w:val="24"/>
          <w:szCs w:val="24"/>
        </w:rPr>
        <w:t>7</w:t>
      </w:r>
      <w:r w:rsidR="00216BFD">
        <w:rPr>
          <w:szCs w:val="26"/>
          <w:rtl/>
        </w:rPr>
        <w:t>.</w:t>
      </w:r>
      <w:r w:rsidR="00216BFD">
        <w:rPr>
          <w:szCs w:val="26"/>
          <w:rtl/>
        </w:rPr>
        <w:tab/>
      </w:r>
      <w:r w:rsidR="00216BFD">
        <w:rPr>
          <w:szCs w:val="26"/>
          <w:u w:val="single"/>
          <w:rtl/>
        </w:rPr>
        <w:t>מקומות עבודה קודמים</w:t>
      </w:r>
      <w:r w:rsidR="00216BFD">
        <w:rPr>
          <w:szCs w:val="26"/>
          <w:rtl/>
        </w:rPr>
        <w:t>:</w:t>
      </w:r>
    </w:p>
    <w:p w:rsidR="00216BFD" w:rsidRPr="00EF69AC" w:rsidRDefault="00216BFD" w:rsidP="00216BFD">
      <w:pPr>
        <w:tabs>
          <w:tab w:val="left" w:pos="516"/>
          <w:tab w:val="left" w:pos="2643"/>
          <w:tab w:val="left" w:pos="5052"/>
        </w:tabs>
        <w:rPr>
          <w:b/>
          <w:bCs/>
          <w:sz w:val="24"/>
          <w:szCs w:val="24"/>
          <w:rtl/>
        </w:rPr>
      </w:pPr>
      <w:r w:rsidRPr="00EF69AC">
        <w:rPr>
          <w:rFonts w:hint="cs"/>
          <w:b/>
          <w:bCs/>
          <w:sz w:val="24"/>
          <w:szCs w:val="24"/>
          <w:rtl/>
        </w:rPr>
        <w:t>2004-1997</w:t>
      </w:r>
    </w:p>
    <w:p w:rsidR="00216BFD" w:rsidRPr="007C5CBF" w:rsidRDefault="00216BFD" w:rsidP="00216BFD">
      <w:pPr>
        <w:tabs>
          <w:tab w:val="left" w:pos="516"/>
          <w:tab w:val="left" w:pos="2643"/>
          <w:tab w:val="left" w:pos="5052"/>
        </w:tabs>
        <w:spacing w:line="360" w:lineRule="auto"/>
        <w:rPr>
          <w:b/>
          <w:bCs/>
          <w:sz w:val="24"/>
          <w:szCs w:val="24"/>
          <w:rtl/>
        </w:rPr>
      </w:pPr>
      <w:r w:rsidRPr="007C5CBF">
        <w:rPr>
          <w:b/>
          <w:bCs/>
          <w:sz w:val="24"/>
          <w:szCs w:val="24"/>
        </w:rPr>
        <w:t>In house translator</w:t>
      </w:r>
    </w:p>
    <w:p w:rsidR="00216BFD" w:rsidRPr="007C5CBF" w:rsidRDefault="00216BFD" w:rsidP="00216BFD">
      <w:pPr>
        <w:spacing w:line="360" w:lineRule="auto"/>
        <w:jc w:val="both"/>
        <w:rPr>
          <w:b/>
          <w:bCs/>
          <w:sz w:val="24"/>
          <w:szCs w:val="24"/>
          <w:rtl/>
        </w:rPr>
      </w:pPr>
      <w:r w:rsidRPr="007C5CBF">
        <w:rPr>
          <w:rFonts w:hint="cs"/>
          <w:b/>
          <w:bCs/>
          <w:sz w:val="24"/>
          <w:szCs w:val="24"/>
          <w:rtl/>
        </w:rPr>
        <w:t xml:space="preserve">חברת טרנס </w:t>
      </w:r>
      <w:proofErr w:type="spellStart"/>
      <w:r w:rsidRPr="007C5CBF">
        <w:rPr>
          <w:rFonts w:hint="cs"/>
          <w:b/>
          <w:bCs/>
          <w:sz w:val="24"/>
          <w:szCs w:val="24"/>
          <w:rtl/>
        </w:rPr>
        <w:t>טייטלס</w:t>
      </w:r>
      <w:proofErr w:type="spellEnd"/>
      <w:r w:rsidRPr="007C5CBF">
        <w:rPr>
          <w:rFonts w:hint="cs"/>
          <w:b/>
          <w:bCs/>
          <w:sz w:val="24"/>
          <w:szCs w:val="24"/>
          <w:rtl/>
        </w:rPr>
        <w:t>, ת"א</w:t>
      </w:r>
    </w:p>
    <w:p w:rsidR="00216BFD" w:rsidRPr="007C5CBF" w:rsidRDefault="00216BFD" w:rsidP="00216BFD">
      <w:pPr>
        <w:spacing w:line="360" w:lineRule="auto"/>
        <w:jc w:val="both"/>
        <w:rPr>
          <w:sz w:val="24"/>
          <w:szCs w:val="24"/>
          <w:rtl/>
        </w:rPr>
      </w:pPr>
      <w:r w:rsidRPr="007C5CBF">
        <w:rPr>
          <w:rFonts w:hint="cs"/>
          <w:sz w:val="24"/>
          <w:szCs w:val="24"/>
          <w:rtl/>
        </w:rPr>
        <w:t>מתרגמת</w:t>
      </w:r>
      <w:r w:rsidRPr="007C5CBF">
        <w:rPr>
          <w:sz w:val="24"/>
          <w:szCs w:val="24"/>
          <w:rtl/>
        </w:rPr>
        <w:t xml:space="preserve"> מספרדית ומאנגלית</w:t>
      </w:r>
      <w:r w:rsidRPr="007C5CBF">
        <w:rPr>
          <w:rFonts w:hint="cs"/>
          <w:sz w:val="24"/>
          <w:szCs w:val="24"/>
          <w:rtl/>
        </w:rPr>
        <w:t xml:space="preserve"> לעברית ואחראית בקרת איכות התרגומים. התפקיד כלל הקמת מערך בחינות למתרגמים החדשים בדיקתם והכשרתם והערכה שוטפת של המתרגמים העובדים בחברה.</w:t>
      </w:r>
    </w:p>
    <w:p w:rsidR="00216BFD" w:rsidRPr="007C5CBF" w:rsidRDefault="00216BFD" w:rsidP="00216BFD">
      <w:pPr>
        <w:spacing w:line="360" w:lineRule="auto"/>
        <w:jc w:val="both"/>
        <w:rPr>
          <w:b/>
          <w:bCs/>
          <w:sz w:val="24"/>
          <w:szCs w:val="24"/>
        </w:rPr>
      </w:pPr>
      <w:r w:rsidRPr="007C5CBF">
        <w:rPr>
          <w:rFonts w:hint="cs"/>
          <w:b/>
          <w:bCs/>
          <w:sz w:val="24"/>
          <w:szCs w:val="24"/>
          <w:rtl/>
        </w:rPr>
        <w:t xml:space="preserve">חברת </w:t>
      </w:r>
      <w:r w:rsidRPr="007C5CBF">
        <w:rPr>
          <w:rFonts w:hint="cs"/>
          <w:b/>
          <w:bCs/>
          <w:sz w:val="24"/>
          <w:szCs w:val="24"/>
        </w:rPr>
        <w:t>OTL</w:t>
      </w:r>
    </w:p>
    <w:p w:rsidR="00216BFD" w:rsidRPr="007C5CBF" w:rsidRDefault="00216BFD" w:rsidP="00216BFD">
      <w:pPr>
        <w:spacing w:line="360" w:lineRule="auto"/>
        <w:jc w:val="both"/>
        <w:rPr>
          <w:sz w:val="24"/>
          <w:szCs w:val="24"/>
          <w:rtl/>
        </w:rPr>
      </w:pPr>
      <w:r w:rsidRPr="007C5CBF">
        <w:rPr>
          <w:rFonts w:hint="cs"/>
          <w:sz w:val="24"/>
          <w:szCs w:val="24"/>
          <w:rtl/>
        </w:rPr>
        <w:t>תרגום סדנות שיווק מאנגלית לעברית</w:t>
      </w:r>
    </w:p>
    <w:p w:rsidR="00216BFD" w:rsidRPr="007C5CBF" w:rsidRDefault="00216BFD" w:rsidP="00216BFD">
      <w:pPr>
        <w:tabs>
          <w:tab w:val="left" w:pos="516"/>
          <w:tab w:val="left" w:pos="2643"/>
          <w:tab w:val="left" w:pos="5052"/>
        </w:tabs>
        <w:spacing w:line="360" w:lineRule="auto"/>
        <w:rPr>
          <w:sz w:val="24"/>
          <w:szCs w:val="24"/>
          <w:rtl/>
        </w:rPr>
      </w:pPr>
    </w:p>
    <w:p w:rsidR="00216BFD" w:rsidRPr="007C5CBF" w:rsidRDefault="00216BFD" w:rsidP="00216BFD">
      <w:pPr>
        <w:spacing w:line="360" w:lineRule="auto"/>
        <w:jc w:val="both"/>
        <w:rPr>
          <w:b/>
          <w:bCs/>
          <w:sz w:val="24"/>
          <w:szCs w:val="24"/>
          <w:rtl/>
        </w:rPr>
      </w:pPr>
      <w:r w:rsidRPr="007C5CBF">
        <w:rPr>
          <w:rFonts w:hint="cs"/>
          <w:b/>
          <w:bCs/>
          <w:sz w:val="24"/>
          <w:szCs w:val="24"/>
          <w:rtl/>
        </w:rPr>
        <w:t>1999-1997</w:t>
      </w:r>
    </w:p>
    <w:p w:rsidR="00216BFD" w:rsidRPr="007C5CBF" w:rsidRDefault="00216BFD" w:rsidP="00216BFD">
      <w:pPr>
        <w:spacing w:line="360" w:lineRule="auto"/>
        <w:jc w:val="both"/>
        <w:rPr>
          <w:b/>
          <w:bCs/>
          <w:sz w:val="24"/>
          <w:szCs w:val="24"/>
          <w:rtl/>
        </w:rPr>
      </w:pPr>
      <w:r w:rsidRPr="007C5CBF">
        <w:rPr>
          <w:rFonts w:hint="cs"/>
          <w:b/>
          <w:bCs/>
          <w:sz w:val="24"/>
          <w:szCs w:val="24"/>
          <w:rtl/>
        </w:rPr>
        <w:t>האוניבר</w:t>
      </w:r>
      <w:r w:rsidRPr="007C5CBF">
        <w:rPr>
          <w:b/>
          <w:bCs/>
          <w:sz w:val="24"/>
          <w:szCs w:val="24"/>
          <w:rtl/>
        </w:rPr>
        <w:t>סיטה העברית</w:t>
      </w:r>
      <w:r w:rsidRPr="007C5CBF">
        <w:rPr>
          <w:rFonts w:hint="cs"/>
          <w:b/>
          <w:bCs/>
          <w:sz w:val="24"/>
          <w:szCs w:val="24"/>
          <w:rtl/>
        </w:rPr>
        <w:t xml:space="preserve"> בירושלים</w:t>
      </w:r>
      <w:r w:rsidRPr="007C5CBF">
        <w:rPr>
          <w:b/>
          <w:bCs/>
          <w:sz w:val="24"/>
          <w:szCs w:val="24"/>
          <w:rtl/>
        </w:rPr>
        <w:t>,</w:t>
      </w:r>
    </w:p>
    <w:p w:rsidR="00216BFD" w:rsidRPr="007C5CBF" w:rsidRDefault="00216BFD" w:rsidP="00216BFD">
      <w:pPr>
        <w:spacing w:line="360" w:lineRule="auto"/>
        <w:jc w:val="both"/>
        <w:rPr>
          <w:b/>
          <w:bCs/>
          <w:sz w:val="24"/>
          <w:szCs w:val="24"/>
          <w:rtl/>
        </w:rPr>
      </w:pPr>
      <w:r w:rsidRPr="007C5CBF">
        <w:rPr>
          <w:b/>
          <w:bCs/>
          <w:sz w:val="24"/>
          <w:szCs w:val="24"/>
          <w:rtl/>
        </w:rPr>
        <w:t xml:space="preserve">האגף לקשרי חוץ, אמריקה הלטינית וספרד </w:t>
      </w:r>
    </w:p>
    <w:p w:rsidR="00216BFD" w:rsidRPr="007C5CBF" w:rsidRDefault="00216BFD" w:rsidP="00216BFD">
      <w:pPr>
        <w:spacing w:line="360" w:lineRule="auto"/>
        <w:jc w:val="both"/>
        <w:rPr>
          <w:sz w:val="24"/>
          <w:szCs w:val="24"/>
          <w:rtl/>
        </w:rPr>
      </w:pPr>
      <w:r w:rsidRPr="007C5CBF">
        <w:rPr>
          <w:sz w:val="24"/>
          <w:szCs w:val="24"/>
          <w:rtl/>
        </w:rPr>
        <w:t xml:space="preserve">תרגום מכתבים ומסמכים </w:t>
      </w:r>
      <w:r w:rsidRPr="007C5CBF">
        <w:rPr>
          <w:rFonts w:hint="cs"/>
          <w:sz w:val="24"/>
          <w:szCs w:val="24"/>
          <w:rtl/>
        </w:rPr>
        <w:t xml:space="preserve">; </w:t>
      </w:r>
      <w:r w:rsidRPr="007C5CBF">
        <w:rPr>
          <w:sz w:val="24"/>
          <w:szCs w:val="24"/>
          <w:rtl/>
        </w:rPr>
        <w:t>ארגון כנסים וטקסים</w:t>
      </w:r>
      <w:r w:rsidRPr="007C5CBF">
        <w:rPr>
          <w:rFonts w:hint="cs"/>
          <w:sz w:val="24"/>
          <w:szCs w:val="24"/>
          <w:rtl/>
        </w:rPr>
        <w:t>;</w:t>
      </w:r>
      <w:r w:rsidRPr="007C5CBF">
        <w:rPr>
          <w:sz w:val="24"/>
          <w:szCs w:val="24"/>
          <w:rtl/>
        </w:rPr>
        <w:t xml:space="preserve"> ארגון ביקורים וקבלת אורחים (דיפלומטים, תורמים ותומכי האוניברסיטה העברית בארץ ובחו"ל)</w:t>
      </w:r>
      <w:r w:rsidRPr="007C5CBF">
        <w:rPr>
          <w:rFonts w:hint="cs"/>
          <w:sz w:val="24"/>
          <w:szCs w:val="24"/>
          <w:rtl/>
        </w:rPr>
        <w:t xml:space="preserve">; </w:t>
      </w:r>
      <w:r w:rsidRPr="007C5CBF">
        <w:rPr>
          <w:sz w:val="24"/>
          <w:szCs w:val="24"/>
          <w:rtl/>
        </w:rPr>
        <w:t>עריכת כתבות בפרסו</w:t>
      </w:r>
      <w:r w:rsidRPr="007C5CBF">
        <w:rPr>
          <w:rFonts w:hint="cs"/>
          <w:sz w:val="24"/>
          <w:szCs w:val="24"/>
          <w:rtl/>
        </w:rPr>
        <w:t>מי</w:t>
      </w:r>
      <w:r w:rsidRPr="007C5CBF">
        <w:rPr>
          <w:sz w:val="24"/>
          <w:szCs w:val="24"/>
          <w:rtl/>
        </w:rPr>
        <w:t>ם החודשי</w:t>
      </w:r>
      <w:r w:rsidRPr="007C5CBF">
        <w:rPr>
          <w:rFonts w:hint="cs"/>
          <w:sz w:val="24"/>
          <w:szCs w:val="24"/>
          <w:rtl/>
        </w:rPr>
        <w:t>ים:</w:t>
      </w:r>
    </w:p>
    <w:p w:rsidR="00216BFD" w:rsidRPr="00F2002E" w:rsidRDefault="00216BFD" w:rsidP="00216BFD">
      <w:pPr>
        <w:bidi w:val="0"/>
        <w:spacing w:line="360" w:lineRule="auto"/>
        <w:jc w:val="both"/>
        <w:rPr>
          <w:spacing w:val="20"/>
          <w:sz w:val="24"/>
          <w:szCs w:val="24"/>
          <w:lang w:val="fr-FR"/>
        </w:rPr>
      </w:pPr>
      <w:r w:rsidRPr="007C5CBF">
        <w:rPr>
          <w:spacing w:val="20"/>
          <w:sz w:val="24"/>
          <w:szCs w:val="24"/>
          <w:lang w:val="es-ES"/>
        </w:rPr>
        <w:t>“Noticias de la Universidad Hebrea de Jerusalén”                   “Ecos de la Universidad Hebrea de Jerusalén”</w:t>
      </w:r>
    </w:p>
    <w:p w:rsidR="00216BFD" w:rsidRPr="007C5CBF" w:rsidRDefault="00216BFD" w:rsidP="00216BFD">
      <w:pPr>
        <w:spacing w:line="360" w:lineRule="auto"/>
        <w:jc w:val="both"/>
        <w:rPr>
          <w:b/>
          <w:bCs/>
          <w:sz w:val="24"/>
          <w:szCs w:val="24"/>
          <w:rtl/>
        </w:rPr>
      </w:pPr>
      <w:r w:rsidRPr="007C5CBF">
        <w:rPr>
          <w:b/>
          <w:bCs/>
          <w:sz w:val="24"/>
          <w:szCs w:val="24"/>
          <w:rtl/>
        </w:rPr>
        <w:t>ביה"ס "</w:t>
      </w:r>
      <w:proofErr w:type="spellStart"/>
      <w:r w:rsidRPr="007C5CBF">
        <w:rPr>
          <w:b/>
          <w:bCs/>
          <w:sz w:val="24"/>
          <w:szCs w:val="24"/>
          <w:rtl/>
        </w:rPr>
        <w:t>אוולינה</w:t>
      </w:r>
      <w:proofErr w:type="spellEnd"/>
      <w:r w:rsidRPr="007C5CBF">
        <w:rPr>
          <w:b/>
          <w:bCs/>
          <w:sz w:val="24"/>
          <w:szCs w:val="24"/>
          <w:rtl/>
        </w:rPr>
        <w:t xml:space="preserve"> דה רוטשילד", ירושלים</w:t>
      </w:r>
    </w:p>
    <w:p w:rsidR="00216BFD" w:rsidRPr="007C5CBF" w:rsidRDefault="00216BFD" w:rsidP="00216BFD">
      <w:pPr>
        <w:spacing w:line="360" w:lineRule="auto"/>
        <w:jc w:val="both"/>
        <w:rPr>
          <w:sz w:val="24"/>
          <w:szCs w:val="24"/>
          <w:rtl/>
        </w:rPr>
      </w:pPr>
      <w:r w:rsidRPr="007C5CBF">
        <w:rPr>
          <w:sz w:val="24"/>
          <w:szCs w:val="24"/>
          <w:rtl/>
        </w:rPr>
        <w:t>מורה לספרדית בכיתה ז'</w:t>
      </w:r>
    </w:p>
    <w:p w:rsidR="00216BFD" w:rsidRPr="00BE32D2" w:rsidRDefault="00216BFD" w:rsidP="00216BFD">
      <w:pPr>
        <w:tabs>
          <w:tab w:val="left" w:pos="516"/>
          <w:tab w:val="left" w:pos="2643"/>
          <w:tab w:val="left" w:pos="5052"/>
        </w:tabs>
        <w:rPr>
          <w:sz w:val="26"/>
          <w:szCs w:val="26"/>
          <w:rtl/>
        </w:rPr>
      </w:pPr>
    </w:p>
    <w:p w:rsidR="00291E63" w:rsidRDefault="00EF69AC" w:rsidP="00EF69AC">
      <w:pPr>
        <w:tabs>
          <w:tab w:val="left" w:pos="516"/>
          <w:tab w:val="left" w:pos="2643"/>
          <w:tab w:val="left" w:pos="5052"/>
        </w:tabs>
        <w:rPr>
          <w:szCs w:val="26"/>
          <w:rtl/>
        </w:rPr>
      </w:pPr>
      <w:r w:rsidRPr="00EF69AC">
        <w:rPr>
          <w:sz w:val="24"/>
          <w:szCs w:val="24"/>
        </w:rPr>
        <w:t>8</w:t>
      </w:r>
      <w:r w:rsidR="00216BFD">
        <w:rPr>
          <w:szCs w:val="26"/>
          <w:rtl/>
        </w:rPr>
        <w:t>.</w:t>
      </w:r>
      <w:r w:rsidR="00216BFD">
        <w:rPr>
          <w:szCs w:val="26"/>
          <w:rtl/>
        </w:rPr>
        <w:tab/>
      </w:r>
      <w:proofErr w:type="spellStart"/>
      <w:r w:rsidR="00216BFD">
        <w:rPr>
          <w:szCs w:val="26"/>
          <w:u w:val="single"/>
          <w:rtl/>
        </w:rPr>
        <w:t>נסיון</w:t>
      </w:r>
      <w:proofErr w:type="spellEnd"/>
      <w:r w:rsidR="00216BFD">
        <w:rPr>
          <w:szCs w:val="26"/>
          <w:u w:val="single"/>
          <w:rtl/>
        </w:rPr>
        <w:t xml:space="preserve"> מקצועי אחר </w:t>
      </w:r>
      <w:r w:rsidR="00216BFD">
        <w:rPr>
          <w:sz w:val="22"/>
          <w:szCs w:val="22"/>
          <w:u w:val="single"/>
          <w:rtl/>
        </w:rPr>
        <w:t>(תפקידים ציבוריים)</w:t>
      </w:r>
      <w:r w:rsidR="00216BFD">
        <w:rPr>
          <w:szCs w:val="26"/>
          <w:rtl/>
        </w:rPr>
        <w:t>:</w:t>
      </w:r>
    </w:p>
    <w:p w:rsidR="00291E63" w:rsidRDefault="00291E63" w:rsidP="00041ABE">
      <w:pPr>
        <w:spacing w:line="360" w:lineRule="auto"/>
        <w:jc w:val="both"/>
        <w:rPr>
          <w:sz w:val="24"/>
          <w:szCs w:val="24"/>
          <w:rtl/>
        </w:rPr>
      </w:pPr>
      <w:r>
        <w:rPr>
          <w:rFonts w:hint="cs"/>
          <w:sz w:val="24"/>
          <w:szCs w:val="24"/>
          <w:rtl/>
        </w:rPr>
        <w:t>תרגום חינוכי</w:t>
      </w:r>
      <w:r w:rsidR="00D015DF">
        <w:rPr>
          <w:rFonts w:hint="cs"/>
          <w:sz w:val="24"/>
          <w:szCs w:val="24"/>
          <w:rtl/>
        </w:rPr>
        <w:t xml:space="preserve">, </w:t>
      </w:r>
      <w:proofErr w:type="spellStart"/>
      <w:r w:rsidR="00D015DF">
        <w:rPr>
          <w:rFonts w:hint="cs"/>
          <w:sz w:val="24"/>
          <w:szCs w:val="24"/>
          <w:rtl/>
        </w:rPr>
        <w:t>קופרטינו</w:t>
      </w:r>
      <w:proofErr w:type="spellEnd"/>
      <w:r w:rsidR="00D015DF">
        <w:rPr>
          <w:rFonts w:hint="cs"/>
          <w:sz w:val="24"/>
          <w:szCs w:val="24"/>
          <w:rtl/>
        </w:rPr>
        <w:t xml:space="preserve"> ופלו </w:t>
      </w:r>
      <w:proofErr w:type="spellStart"/>
      <w:r w:rsidR="00D015DF">
        <w:rPr>
          <w:rFonts w:hint="cs"/>
          <w:sz w:val="24"/>
          <w:szCs w:val="24"/>
          <w:rtl/>
        </w:rPr>
        <w:t>אלטו</w:t>
      </w:r>
      <w:proofErr w:type="spellEnd"/>
      <w:r w:rsidR="00D015DF">
        <w:rPr>
          <w:rFonts w:hint="cs"/>
          <w:sz w:val="24"/>
          <w:szCs w:val="24"/>
          <w:rtl/>
        </w:rPr>
        <w:t xml:space="preserve">, </w:t>
      </w:r>
      <w:r>
        <w:rPr>
          <w:rFonts w:hint="cs"/>
          <w:sz w:val="24"/>
          <w:szCs w:val="24"/>
          <w:rtl/>
        </w:rPr>
        <w:t>כעת</w:t>
      </w:r>
    </w:p>
    <w:p w:rsidR="00291E63" w:rsidRDefault="00291E63" w:rsidP="00291E63">
      <w:pPr>
        <w:spacing w:line="360" w:lineRule="auto"/>
        <w:jc w:val="both"/>
        <w:rPr>
          <w:sz w:val="24"/>
          <w:szCs w:val="24"/>
          <w:rtl/>
        </w:rPr>
      </w:pPr>
      <w:r>
        <w:rPr>
          <w:rFonts w:hint="cs"/>
          <w:sz w:val="24"/>
          <w:szCs w:val="24"/>
          <w:rtl/>
        </w:rPr>
        <w:t>תרגום ובקרת איכות של מוצרי אפל 2013</w:t>
      </w:r>
    </w:p>
    <w:p w:rsidR="00216BFD" w:rsidRPr="003A5F8C" w:rsidRDefault="00D015DF" w:rsidP="00216BFD">
      <w:pPr>
        <w:spacing w:line="360" w:lineRule="auto"/>
        <w:jc w:val="both"/>
        <w:rPr>
          <w:rFonts w:ascii="Calibri" w:hAnsi="Calibri"/>
          <w:sz w:val="24"/>
          <w:szCs w:val="24"/>
          <w:rtl/>
        </w:rPr>
      </w:pPr>
      <w:r>
        <w:rPr>
          <w:rFonts w:hint="cs"/>
          <w:sz w:val="24"/>
          <w:szCs w:val="24"/>
          <w:rtl/>
        </w:rPr>
        <w:t>עריכה ותר</w:t>
      </w:r>
      <w:r w:rsidR="00216BFD" w:rsidRPr="003A5F8C">
        <w:rPr>
          <w:rFonts w:hint="cs"/>
          <w:sz w:val="24"/>
          <w:szCs w:val="24"/>
          <w:rtl/>
        </w:rPr>
        <w:t>גום ספרים</w:t>
      </w:r>
      <w:r w:rsidR="00291E63">
        <w:rPr>
          <w:rFonts w:hint="cs"/>
          <w:sz w:val="24"/>
          <w:szCs w:val="24"/>
          <w:rtl/>
        </w:rPr>
        <w:t xml:space="preserve"> מאז 2004</w:t>
      </w:r>
    </w:p>
    <w:p w:rsidR="00216BFD" w:rsidRPr="003A5F8C" w:rsidRDefault="00216BFD" w:rsidP="00216BFD">
      <w:pPr>
        <w:tabs>
          <w:tab w:val="left" w:pos="516"/>
          <w:tab w:val="left" w:pos="2643"/>
          <w:tab w:val="left" w:pos="5052"/>
        </w:tabs>
        <w:spacing w:line="360" w:lineRule="auto"/>
        <w:rPr>
          <w:sz w:val="24"/>
          <w:szCs w:val="24"/>
          <w:rtl/>
        </w:rPr>
      </w:pPr>
      <w:r w:rsidRPr="003A5F8C">
        <w:rPr>
          <w:rFonts w:hint="cs"/>
          <w:sz w:val="24"/>
          <w:szCs w:val="24"/>
          <w:rtl/>
        </w:rPr>
        <w:t>תרגום סימולטני בכנסים</w:t>
      </w:r>
      <w:r>
        <w:rPr>
          <w:rFonts w:hint="cs"/>
          <w:sz w:val="24"/>
          <w:szCs w:val="24"/>
          <w:rtl/>
        </w:rPr>
        <w:t xml:space="preserve"> מאז 2001</w:t>
      </w:r>
    </w:p>
    <w:p w:rsidR="00216BFD" w:rsidRDefault="00216BFD" w:rsidP="00216BFD">
      <w:pPr>
        <w:tabs>
          <w:tab w:val="left" w:pos="516"/>
          <w:tab w:val="left" w:pos="2643"/>
          <w:tab w:val="left" w:pos="5052"/>
        </w:tabs>
        <w:spacing w:line="360" w:lineRule="auto"/>
        <w:rPr>
          <w:szCs w:val="26"/>
          <w:rtl/>
        </w:rPr>
      </w:pPr>
    </w:p>
    <w:p w:rsidR="00216BFD" w:rsidRDefault="00EF69AC" w:rsidP="00216BFD">
      <w:pPr>
        <w:tabs>
          <w:tab w:val="left" w:pos="516"/>
          <w:tab w:val="left" w:pos="2643"/>
          <w:tab w:val="left" w:pos="5052"/>
        </w:tabs>
        <w:rPr>
          <w:szCs w:val="26"/>
          <w:rtl/>
        </w:rPr>
      </w:pPr>
      <w:r>
        <w:rPr>
          <w:szCs w:val="26"/>
        </w:rPr>
        <w:t>9</w:t>
      </w:r>
      <w:r w:rsidR="00216BFD">
        <w:rPr>
          <w:szCs w:val="26"/>
          <w:rtl/>
        </w:rPr>
        <w:t>.</w:t>
      </w:r>
      <w:r w:rsidR="00216BFD">
        <w:rPr>
          <w:szCs w:val="26"/>
          <w:rtl/>
        </w:rPr>
        <w:tab/>
      </w:r>
      <w:r w:rsidR="00216BFD">
        <w:rPr>
          <w:szCs w:val="26"/>
          <w:u w:val="single"/>
          <w:rtl/>
        </w:rPr>
        <w:t>תחומי התמחות מדעיים</w:t>
      </w:r>
      <w:r w:rsidR="00216BFD">
        <w:rPr>
          <w:szCs w:val="26"/>
          <w:rtl/>
        </w:rPr>
        <w:t>:</w:t>
      </w:r>
    </w:p>
    <w:p w:rsidR="00216BFD" w:rsidRPr="007C5CBF" w:rsidRDefault="00216BFD" w:rsidP="00216BFD">
      <w:pPr>
        <w:pStyle w:val="aa"/>
        <w:jc w:val="both"/>
        <w:rPr>
          <w:sz w:val="24"/>
          <w:szCs w:val="24"/>
          <w:rtl/>
        </w:rPr>
      </w:pPr>
      <w:r w:rsidRPr="007C5CBF">
        <w:rPr>
          <w:rFonts w:hint="cs"/>
          <w:sz w:val="24"/>
          <w:szCs w:val="24"/>
          <w:rtl/>
        </w:rPr>
        <w:t>עקיפות בשיח;</w:t>
      </w:r>
    </w:p>
    <w:p w:rsidR="00216BFD" w:rsidRPr="007C5CBF" w:rsidRDefault="00216BFD" w:rsidP="00216BFD">
      <w:pPr>
        <w:pStyle w:val="aa"/>
        <w:jc w:val="both"/>
        <w:rPr>
          <w:sz w:val="24"/>
          <w:szCs w:val="24"/>
          <w:rtl/>
        </w:rPr>
      </w:pPr>
      <w:r w:rsidRPr="007C5CBF">
        <w:rPr>
          <w:rFonts w:hint="cs"/>
          <w:sz w:val="24"/>
          <w:szCs w:val="24"/>
          <w:rtl/>
        </w:rPr>
        <w:t xml:space="preserve">חקר האירוניה </w:t>
      </w:r>
      <w:proofErr w:type="spellStart"/>
      <w:r w:rsidRPr="007C5CBF">
        <w:rPr>
          <w:rFonts w:hint="cs"/>
          <w:sz w:val="24"/>
          <w:szCs w:val="24"/>
          <w:rtl/>
        </w:rPr>
        <w:t>בפרגמטיקה</w:t>
      </w:r>
      <w:proofErr w:type="spellEnd"/>
      <w:r w:rsidRPr="007C5CBF">
        <w:rPr>
          <w:rFonts w:hint="cs"/>
          <w:sz w:val="24"/>
          <w:szCs w:val="24"/>
          <w:rtl/>
        </w:rPr>
        <w:t>;</w:t>
      </w:r>
    </w:p>
    <w:p w:rsidR="00216BFD" w:rsidRPr="007C5CBF" w:rsidRDefault="00216BFD" w:rsidP="00216BFD">
      <w:pPr>
        <w:pStyle w:val="aa"/>
        <w:jc w:val="both"/>
        <w:rPr>
          <w:sz w:val="24"/>
          <w:szCs w:val="24"/>
          <w:rtl/>
        </w:rPr>
      </w:pPr>
      <w:r w:rsidRPr="007C5CBF">
        <w:rPr>
          <w:rFonts w:hint="cs"/>
          <w:sz w:val="24"/>
          <w:szCs w:val="24"/>
          <w:rtl/>
        </w:rPr>
        <w:t xml:space="preserve">חקר ההומור </w:t>
      </w:r>
      <w:proofErr w:type="spellStart"/>
      <w:r w:rsidRPr="007C5CBF">
        <w:rPr>
          <w:rFonts w:hint="cs"/>
          <w:sz w:val="24"/>
          <w:szCs w:val="24"/>
          <w:rtl/>
        </w:rPr>
        <w:t>בפרגמטיקה</w:t>
      </w:r>
      <w:proofErr w:type="spellEnd"/>
      <w:r w:rsidRPr="007C5CBF">
        <w:rPr>
          <w:rFonts w:hint="cs"/>
          <w:sz w:val="24"/>
          <w:szCs w:val="24"/>
          <w:rtl/>
        </w:rPr>
        <w:t xml:space="preserve">; </w:t>
      </w:r>
    </w:p>
    <w:p w:rsidR="00216BFD" w:rsidRPr="007C5CBF" w:rsidRDefault="00216BFD" w:rsidP="00216BFD">
      <w:pPr>
        <w:pStyle w:val="aa"/>
        <w:jc w:val="both"/>
        <w:rPr>
          <w:sz w:val="24"/>
          <w:szCs w:val="24"/>
          <w:rtl/>
        </w:rPr>
      </w:pPr>
      <w:r w:rsidRPr="007C5CBF">
        <w:rPr>
          <w:rFonts w:hint="cs"/>
          <w:sz w:val="24"/>
          <w:szCs w:val="24"/>
          <w:rtl/>
        </w:rPr>
        <w:t>הגישה הפרגמטית לחקר התרגום הספרותי;</w:t>
      </w:r>
    </w:p>
    <w:p w:rsidR="00216BFD" w:rsidRPr="007C5CBF" w:rsidRDefault="00216BFD" w:rsidP="00216BFD">
      <w:pPr>
        <w:pStyle w:val="aa"/>
        <w:jc w:val="both"/>
        <w:rPr>
          <w:sz w:val="24"/>
          <w:szCs w:val="24"/>
          <w:rtl/>
        </w:rPr>
      </w:pPr>
      <w:r w:rsidRPr="007C5CBF">
        <w:rPr>
          <w:rFonts w:hint="cs"/>
          <w:sz w:val="24"/>
          <w:szCs w:val="24"/>
          <w:rtl/>
        </w:rPr>
        <w:t>תיאוריות בפיענוח טקסטים;</w:t>
      </w:r>
    </w:p>
    <w:p w:rsidR="00216BFD" w:rsidRDefault="00216BFD" w:rsidP="00216BFD">
      <w:pPr>
        <w:pStyle w:val="aa"/>
        <w:jc w:val="both"/>
        <w:rPr>
          <w:sz w:val="24"/>
          <w:szCs w:val="24"/>
          <w:rtl/>
        </w:rPr>
      </w:pPr>
      <w:r w:rsidRPr="007C5CBF">
        <w:rPr>
          <w:rFonts w:hint="cs"/>
          <w:sz w:val="24"/>
          <w:szCs w:val="24"/>
          <w:rtl/>
        </w:rPr>
        <w:t>ניתוח פרגמטי השוואתי בעברית, בספרדית ובאנגלית והשלכותיו בתרגום</w:t>
      </w:r>
      <w:r>
        <w:rPr>
          <w:rFonts w:hint="cs"/>
          <w:sz w:val="24"/>
          <w:szCs w:val="24"/>
          <w:rtl/>
        </w:rPr>
        <w:t>;</w:t>
      </w:r>
    </w:p>
    <w:p w:rsidR="00216BFD" w:rsidRPr="007C5CBF" w:rsidRDefault="00216BFD" w:rsidP="00216BFD">
      <w:pPr>
        <w:pStyle w:val="aa"/>
        <w:jc w:val="both"/>
        <w:rPr>
          <w:sz w:val="24"/>
          <w:szCs w:val="24"/>
          <w:rtl/>
        </w:rPr>
      </w:pPr>
      <w:r>
        <w:rPr>
          <w:rFonts w:hint="cs"/>
          <w:sz w:val="24"/>
          <w:szCs w:val="24"/>
          <w:rtl/>
        </w:rPr>
        <w:t>אירוניה והומור בריאיון החדשותי</w:t>
      </w:r>
      <w:r w:rsidRPr="007C5CBF">
        <w:rPr>
          <w:rFonts w:hint="cs"/>
          <w:sz w:val="24"/>
          <w:szCs w:val="24"/>
          <w:rtl/>
        </w:rPr>
        <w:t>.</w:t>
      </w:r>
    </w:p>
    <w:p w:rsidR="00216BFD" w:rsidRPr="00DC7795" w:rsidRDefault="00216BFD" w:rsidP="00216BFD">
      <w:pPr>
        <w:tabs>
          <w:tab w:val="left" w:pos="516"/>
          <w:tab w:val="left" w:pos="2643"/>
          <w:tab w:val="left" w:pos="5052"/>
        </w:tabs>
        <w:rPr>
          <w:sz w:val="24"/>
          <w:szCs w:val="24"/>
          <w:rtl/>
        </w:rPr>
      </w:pPr>
    </w:p>
    <w:p w:rsidR="00216BFD" w:rsidRPr="00DC7795" w:rsidRDefault="00216BFD" w:rsidP="00EF69AC">
      <w:pPr>
        <w:tabs>
          <w:tab w:val="left" w:pos="516"/>
          <w:tab w:val="left" w:pos="2643"/>
          <w:tab w:val="left" w:pos="5052"/>
        </w:tabs>
        <w:rPr>
          <w:sz w:val="24"/>
          <w:szCs w:val="24"/>
          <w:rtl/>
        </w:rPr>
      </w:pPr>
      <w:r w:rsidRPr="00DC7795">
        <w:rPr>
          <w:rFonts w:hint="cs"/>
          <w:sz w:val="24"/>
          <w:szCs w:val="24"/>
          <w:rtl/>
        </w:rPr>
        <w:t>1</w:t>
      </w:r>
      <w:r w:rsidR="00EF69AC">
        <w:rPr>
          <w:rFonts w:hint="cs"/>
          <w:sz w:val="24"/>
          <w:szCs w:val="24"/>
          <w:rtl/>
        </w:rPr>
        <w:t>0</w:t>
      </w:r>
      <w:r w:rsidRPr="00DC7795">
        <w:rPr>
          <w:sz w:val="24"/>
          <w:szCs w:val="24"/>
          <w:rtl/>
        </w:rPr>
        <w:t>.</w:t>
      </w:r>
      <w:r w:rsidRPr="00DC7795">
        <w:rPr>
          <w:sz w:val="24"/>
          <w:szCs w:val="24"/>
          <w:rtl/>
        </w:rPr>
        <w:tab/>
      </w:r>
      <w:r w:rsidRPr="00DC7795">
        <w:rPr>
          <w:sz w:val="24"/>
          <w:szCs w:val="24"/>
          <w:u w:val="single"/>
          <w:rtl/>
        </w:rPr>
        <w:t>מידע נוסף</w:t>
      </w:r>
      <w:r w:rsidRPr="00DC7795">
        <w:rPr>
          <w:sz w:val="24"/>
          <w:szCs w:val="24"/>
          <w:rtl/>
        </w:rPr>
        <w:t>:</w:t>
      </w:r>
    </w:p>
    <w:p w:rsidR="00216BFD" w:rsidRPr="00DC7795" w:rsidRDefault="00216BFD" w:rsidP="00CE0CE8">
      <w:pPr>
        <w:rPr>
          <w:rFonts w:ascii="Arial" w:hAnsi="Arial"/>
          <w:sz w:val="24"/>
          <w:szCs w:val="24"/>
        </w:rPr>
      </w:pPr>
      <w:r w:rsidRPr="00DC7795">
        <w:rPr>
          <w:rFonts w:hint="cs"/>
          <w:sz w:val="24"/>
          <w:szCs w:val="24"/>
          <w:rtl/>
        </w:rPr>
        <w:t xml:space="preserve">* </w:t>
      </w:r>
      <w:r w:rsidR="00CE0CE8">
        <w:rPr>
          <w:rFonts w:hint="cs"/>
          <w:sz w:val="24"/>
          <w:szCs w:val="24"/>
          <w:rtl/>
        </w:rPr>
        <w:t xml:space="preserve">תיאמה </w:t>
      </w:r>
      <w:r w:rsidRPr="00DC7795">
        <w:rPr>
          <w:rFonts w:hint="cs"/>
          <w:sz w:val="24"/>
          <w:szCs w:val="24"/>
          <w:rtl/>
        </w:rPr>
        <w:t xml:space="preserve">פעילות </w:t>
      </w:r>
      <w:r w:rsidRPr="00DC7795">
        <w:rPr>
          <w:rFonts w:ascii="Arial" w:hAnsi="Arial"/>
          <w:sz w:val="24"/>
          <w:szCs w:val="24"/>
          <w:rtl/>
        </w:rPr>
        <w:t xml:space="preserve">קבוצת המחקר </w:t>
      </w:r>
      <w:r w:rsidRPr="00DC7795">
        <w:rPr>
          <w:rFonts w:ascii="Arial" w:hAnsi="Arial" w:hint="cs"/>
          <w:sz w:val="24"/>
          <w:szCs w:val="24"/>
          <w:rtl/>
        </w:rPr>
        <w:t xml:space="preserve">והדיון בנושא אירוניה בהנחייתה של פרופ' </w:t>
      </w:r>
      <w:proofErr w:type="spellStart"/>
      <w:r w:rsidRPr="00DC7795">
        <w:rPr>
          <w:rFonts w:ascii="Arial" w:hAnsi="Arial" w:hint="cs"/>
          <w:sz w:val="24"/>
          <w:szCs w:val="24"/>
          <w:rtl/>
        </w:rPr>
        <w:t>אלדעה</w:t>
      </w:r>
      <w:proofErr w:type="spellEnd"/>
      <w:r w:rsidRPr="00DC7795">
        <w:rPr>
          <w:rFonts w:ascii="Arial" w:hAnsi="Arial" w:hint="cs"/>
          <w:sz w:val="24"/>
          <w:szCs w:val="24"/>
          <w:rtl/>
        </w:rPr>
        <w:t xml:space="preserve"> ויצמן.</w:t>
      </w:r>
    </w:p>
    <w:p w:rsidR="00216BFD" w:rsidRPr="000014B2" w:rsidRDefault="00216BFD" w:rsidP="00386607">
      <w:pPr>
        <w:tabs>
          <w:tab w:val="left" w:pos="516"/>
          <w:tab w:val="left" w:pos="2643"/>
          <w:tab w:val="left" w:pos="5052"/>
        </w:tabs>
        <w:rPr>
          <w:sz w:val="24"/>
          <w:szCs w:val="24"/>
        </w:rPr>
      </w:pPr>
      <w:r w:rsidRPr="00DC7795">
        <w:rPr>
          <w:rFonts w:hint="cs"/>
          <w:sz w:val="24"/>
          <w:szCs w:val="24"/>
          <w:rtl/>
        </w:rPr>
        <w:t>* שיפוט מאמרים לכתבי עת ובהם:</w:t>
      </w:r>
      <w:r w:rsidRPr="00DC7795">
        <w:rPr>
          <w:rFonts w:ascii="Arial" w:hAnsi="Arial" w:cs="Arial"/>
          <w:sz w:val="24"/>
          <w:szCs w:val="24"/>
          <w:rtl/>
        </w:rPr>
        <w:t xml:space="preserve"> </w:t>
      </w:r>
      <w:r w:rsidRPr="00DC7795">
        <w:rPr>
          <w:sz w:val="24"/>
          <w:szCs w:val="24"/>
        </w:rPr>
        <w:t>Translation and Interpreting Studies</w:t>
      </w:r>
      <w:r w:rsidRPr="00DC7795">
        <w:rPr>
          <w:rFonts w:hint="cs"/>
          <w:sz w:val="24"/>
          <w:szCs w:val="24"/>
          <w:rtl/>
        </w:rPr>
        <w:t xml:space="preserve">, </w:t>
      </w:r>
      <w:r w:rsidRPr="00DC7795">
        <w:rPr>
          <w:sz w:val="24"/>
          <w:szCs w:val="24"/>
          <w:rtl/>
        </w:rPr>
        <w:t>"עיונים בשפה וחברה"</w:t>
      </w:r>
      <w:r w:rsidR="000014B2">
        <w:rPr>
          <w:rFonts w:hint="cs"/>
          <w:sz w:val="24"/>
          <w:szCs w:val="24"/>
          <w:rtl/>
        </w:rPr>
        <w:t xml:space="preserve">, </w:t>
      </w:r>
      <w:r w:rsidR="000014B2" w:rsidRPr="000014B2">
        <w:rPr>
          <w:rFonts w:cs="Times New Roman"/>
          <w:color w:val="222222"/>
          <w:sz w:val="24"/>
          <w:szCs w:val="24"/>
          <w:shd w:val="clear" w:color="auto" w:fill="FFFFFF"/>
        </w:rPr>
        <w:t>HUMOR: International Journal of Humor</w:t>
      </w:r>
      <w:r w:rsidR="000014B2">
        <w:rPr>
          <w:rStyle w:val="apple-converted-space"/>
          <w:rFonts w:ascii="Arial" w:hAnsi="Arial" w:cs="Arial"/>
          <w:color w:val="222222"/>
          <w:sz w:val="26"/>
          <w:szCs w:val="26"/>
          <w:shd w:val="clear" w:color="auto" w:fill="FFFFFF"/>
        </w:rPr>
        <w:t> </w:t>
      </w:r>
      <w:r w:rsidR="000014B2" w:rsidRPr="000014B2">
        <w:rPr>
          <w:rFonts w:hint="cs"/>
          <w:sz w:val="24"/>
          <w:szCs w:val="24"/>
          <w:rtl/>
        </w:rPr>
        <w:t xml:space="preserve">, </w:t>
      </w:r>
      <w:r w:rsidR="001F33B4">
        <w:rPr>
          <w:sz w:val="24"/>
          <w:szCs w:val="24"/>
        </w:rPr>
        <w:t xml:space="preserve">International Studies in </w:t>
      </w:r>
      <w:proofErr w:type="spellStart"/>
      <w:r w:rsidR="001F33B4">
        <w:rPr>
          <w:sz w:val="24"/>
          <w:szCs w:val="24"/>
        </w:rPr>
        <w:t>Humour</w:t>
      </w:r>
      <w:proofErr w:type="spellEnd"/>
      <w:r w:rsidR="00386607">
        <w:rPr>
          <w:rFonts w:hint="cs"/>
          <w:sz w:val="24"/>
          <w:szCs w:val="24"/>
          <w:rtl/>
        </w:rPr>
        <w:t xml:space="preserve">, </w:t>
      </w:r>
      <w:r w:rsidR="00386607">
        <w:rPr>
          <w:sz w:val="24"/>
          <w:szCs w:val="24"/>
        </w:rPr>
        <w:t>Language Sciences</w:t>
      </w:r>
      <w:r w:rsidR="00386607">
        <w:rPr>
          <w:rFonts w:hint="cs"/>
          <w:sz w:val="24"/>
          <w:szCs w:val="24"/>
          <w:rtl/>
        </w:rPr>
        <w:t>.</w:t>
      </w:r>
    </w:p>
    <w:p w:rsidR="00216BFD" w:rsidRPr="000014B2" w:rsidRDefault="00216BFD" w:rsidP="00216BFD">
      <w:pPr>
        <w:tabs>
          <w:tab w:val="left" w:pos="516"/>
          <w:tab w:val="left" w:pos="2643"/>
          <w:tab w:val="left" w:pos="5052"/>
        </w:tabs>
        <w:rPr>
          <w:sz w:val="24"/>
          <w:szCs w:val="24"/>
          <w:rtl/>
        </w:rPr>
      </w:pPr>
    </w:p>
    <w:p w:rsidR="00216BFD" w:rsidRPr="00EF69AC" w:rsidRDefault="00EF69AC" w:rsidP="00EF69AC">
      <w:pPr>
        <w:tabs>
          <w:tab w:val="left" w:pos="516"/>
          <w:tab w:val="left" w:pos="2643"/>
          <w:tab w:val="left" w:pos="5052"/>
        </w:tabs>
        <w:rPr>
          <w:sz w:val="24"/>
          <w:szCs w:val="24"/>
          <w:rtl/>
        </w:rPr>
      </w:pPr>
      <w:r>
        <w:rPr>
          <w:rFonts w:hint="cs"/>
          <w:szCs w:val="26"/>
          <w:rtl/>
        </w:rPr>
        <w:t>11</w:t>
      </w:r>
      <w:r>
        <w:rPr>
          <w:rFonts w:hint="cs"/>
          <w:sz w:val="24"/>
          <w:szCs w:val="24"/>
          <w:rtl/>
        </w:rPr>
        <w:t xml:space="preserve">. </w:t>
      </w:r>
      <w:r w:rsidR="00216BFD">
        <w:rPr>
          <w:szCs w:val="26"/>
          <w:u w:val="single"/>
          <w:rtl/>
        </w:rPr>
        <w:t>פרופיל אקדמי</w:t>
      </w:r>
      <w:r>
        <w:rPr>
          <w:szCs w:val="26"/>
          <w:rtl/>
        </w:rPr>
        <w:t>:</w:t>
      </w:r>
      <w:r w:rsidR="00216BFD">
        <w:rPr>
          <w:rFonts w:hint="cs"/>
          <w:b/>
          <w:bCs/>
          <w:sz w:val="22"/>
          <w:szCs w:val="22"/>
          <w:rtl/>
        </w:rPr>
        <w:t xml:space="preserve"> </w:t>
      </w:r>
    </w:p>
    <w:p w:rsidR="00216BFD" w:rsidRPr="0002149F" w:rsidRDefault="00216BFD" w:rsidP="00216BFD">
      <w:pPr>
        <w:tabs>
          <w:tab w:val="left" w:pos="516"/>
          <w:tab w:val="left" w:pos="2643"/>
          <w:tab w:val="left" w:pos="5052"/>
        </w:tabs>
        <w:ind w:left="516" w:hanging="516"/>
        <w:rPr>
          <w:sz w:val="24"/>
          <w:szCs w:val="24"/>
          <w:rtl/>
        </w:rPr>
      </w:pPr>
    </w:p>
    <w:p w:rsidR="00216BFD" w:rsidRDefault="00216BFD" w:rsidP="001F33B4">
      <w:pPr>
        <w:tabs>
          <w:tab w:val="left" w:pos="516"/>
          <w:tab w:val="left" w:pos="2643"/>
          <w:tab w:val="left" w:pos="5052"/>
        </w:tabs>
        <w:spacing w:line="360" w:lineRule="auto"/>
        <w:jc w:val="both"/>
        <w:rPr>
          <w:sz w:val="24"/>
          <w:szCs w:val="24"/>
          <w:rtl/>
        </w:rPr>
      </w:pPr>
      <w:r>
        <w:rPr>
          <w:rFonts w:hint="cs"/>
          <w:sz w:val="24"/>
          <w:szCs w:val="24"/>
          <w:rtl/>
        </w:rPr>
        <w:t xml:space="preserve">במחקר הפוסט-דוקטורט </w:t>
      </w:r>
      <w:r w:rsidR="001F33B4">
        <w:rPr>
          <w:rFonts w:hint="cs"/>
          <w:sz w:val="24"/>
          <w:szCs w:val="24"/>
          <w:rtl/>
        </w:rPr>
        <w:t>בחנו</w:t>
      </w:r>
      <w:r>
        <w:rPr>
          <w:rFonts w:hint="cs"/>
          <w:sz w:val="24"/>
          <w:szCs w:val="24"/>
          <w:rtl/>
        </w:rPr>
        <w:t xml:space="preserve"> כיצד תופעות של עקיפות כמו אירוניה והומור עשויות מצד הקהל, ליצור קשיים בפיענוח ולייצר תגובות סותרות לאירועי תקשורת, ומצד המראיין, לתרום לשינוי בז'אנר של הריאיון החדשותי. עבודה בשיתוף עם קבוצת חוקרים המנתחים </w:t>
      </w:r>
      <w:proofErr w:type="spellStart"/>
      <w:r>
        <w:rPr>
          <w:rFonts w:hint="cs"/>
          <w:sz w:val="24"/>
          <w:szCs w:val="24"/>
          <w:rtl/>
        </w:rPr>
        <w:t>ריאיונות</w:t>
      </w:r>
      <w:proofErr w:type="spellEnd"/>
      <w:r>
        <w:rPr>
          <w:rFonts w:hint="cs"/>
          <w:sz w:val="24"/>
          <w:szCs w:val="24"/>
          <w:rtl/>
        </w:rPr>
        <w:t xml:space="preserve"> תקשורתיים ותגובות קהלים. </w:t>
      </w:r>
    </w:p>
    <w:p w:rsidR="00216BFD" w:rsidRDefault="00216BFD" w:rsidP="00216BFD">
      <w:pPr>
        <w:tabs>
          <w:tab w:val="left" w:pos="516"/>
          <w:tab w:val="left" w:pos="2643"/>
          <w:tab w:val="left" w:pos="5052"/>
        </w:tabs>
        <w:spacing w:line="360" w:lineRule="auto"/>
        <w:rPr>
          <w:sz w:val="24"/>
          <w:szCs w:val="24"/>
          <w:rtl/>
        </w:rPr>
      </w:pPr>
    </w:p>
    <w:p w:rsidR="00216BFD" w:rsidRPr="00EF69AC" w:rsidRDefault="00216BFD" w:rsidP="00EF69AC">
      <w:pPr>
        <w:tabs>
          <w:tab w:val="left" w:pos="516"/>
          <w:tab w:val="left" w:pos="2643"/>
          <w:tab w:val="left" w:pos="5052"/>
        </w:tabs>
        <w:spacing w:line="360" w:lineRule="auto"/>
        <w:jc w:val="both"/>
        <w:rPr>
          <w:sz w:val="24"/>
          <w:szCs w:val="24"/>
          <w:rtl/>
        </w:rPr>
      </w:pPr>
      <w:r>
        <w:rPr>
          <w:rFonts w:hint="cs"/>
          <w:sz w:val="24"/>
          <w:szCs w:val="24"/>
          <w:rtl/>
        </w:rPr>
        <w:t>השתתפות ב</w:t>
      </w:r>
      <w:r w:rsidRPr="0002149F">
        <w:rPr>
          <w:rFonts w:hint="cs"/>
          <w:sz w:val="24"/>
          <w:szCs w:val="24"/>
          <w:rtl/>
        </w:rPr>
        <w:t xml:space="preserve">מחקר חלוץ </w:t>
      </w:r>
      <w:r>
        <w:rPr>
          <w:rFonts w:hint="cs"/>
          <w:sz w:val="24"/>
          <w:szCs w:val="24"/>
          <w:rtl/>
        </w:rPr>
        <w:t xml:space="preserve">בנושא אירוניה המבוסס </w:t>
      </w:r>
      <w:proofErr w:type="spellStart"/>
      <w:r>
        <w:rPr>
          <w:rFonts w:hint="cs"/>
          <w:sz w:val="24"/>
          <w:szCs w:val="24"/>
          <w:rtl/>
        </w:rPr>
        <w:t>קורפורה</w:t>
      </w:r>
      <w:proofErr w:type="spellEnd"/>
      <w:r>
        <w:rPr>
          <w:rFonts w:hint="cs"/>
          <w:sz w:val="24"/>
          <w:szCs w:val="24"/>
          <w:rtl/>
        </w:rPr>
        <w:t xml:space="preserve"> </w:t>
      </w:r>
      <w:r w:rsidRPr="0002149F">
        <w:rPr>
          <w:rFonts w:hint="cs"/>
          <w:sz w:val="24"/>
          <w:szCs w:val="24"/>
          <w:rtl/>
        </w:rPr>
        <w:t xml:space="preserve">בראשותה של פרופ' </w:t>
      </w:r>
      <w:proofErr w:type="spellStart"/>
      <w:r w:rsidRPr="0002149F">
        <w:rPr>
          <w:rFonts w:hint="cs"/>
          <w:sz w:val="24"/>
          <w:szCs w:val="24"/>
          <w:rtl/>
        </w:rPr>
        <w:t>אלדעה</w:t>
      </w:r>
      <w:proofErr w:type="spellEnd"/>
      <w:r w:rsidRPr="0002149F">
        <w:rPr>
          <w:rFonts w:hint="cs"/>
          <w:sz w:val="24"/>
          <w:szCs w:val="24"/>
          <w:rtl/>
        </w:rPr>
        <w:t xml:space="preserve"> ויצמן </w:t>
      </w:r>
      <w:r>
        <w:rPr>
          <w:rFonts w:hint="cs"/>
          <w:sz w:val="24"/>
          <w:szCs w:val="24"/>
          <w:rtl/>
        </w:rPr>
        <w:t>ובשיתוף עם נועם אורדן. במחקר נאספו חומרים ייחודיים העשויים לתרום בעתיד לזיהוי אירוניה ע"י מחשב.</w:t>
      </w:r>
    </w:p>
    <w:p w:rsidR="00216BFD" w:rsidRPr="007C5CBF" w:rsidRDefault="00216BFD" w:rsidP="00EF69AC">
      <w:pPr>
        <w:pStyle w:val="aa"/>
        <w:spacing w:line="360" w:lineRule="auto"/>
        <w:jc w:val="both"/>
        <w:rPr>
          <w:sz w:val="24"/>
          <w:szCs w:val="24"/>
          <w:rtl/>
        </w:rPr>
      </w:pPr>
      <w:r w:rsidRPr="007C5CBF">
        <w:rPr>
          <w:rFonts w:hint="cs"/>
          <w:sz w:val="24"/>
          <w:szCs w:val="24"/>
          <w:rtl/>
        </w:rPr>
        <w:lastRenderedPageBreak/>
        <w:t>תרומתה הייחודית של עבודת הדוקטורט היא השימוש בהגדרות מתחום חקר התרגום לצורך הבחנה פרגמטית בין שתי תופעות שונות: אירוניה והומור, בהתבסס על בחינה טקסטואלית מדוקדקת של דפוסי השיח המשמשים להעברתם. העבודה עומדת על ההבדלים בין מסירת אירוניה למסירת הומור בספרות, בין השאר באמצעות ההשוואה של מקורות ראשוניים מתוך הספרות האנגלית והספרות הספרדית לתרגומיהם לעברית.</w:t>
      </w:r>
    </w:p>
    <w:p w:rsidR="00216BFD" w:rsidRPr="007C5CBF" w:rsidRDefault="00216BFD" w:rsidP="00216BFD">
      <w:pPr>
        <w:spacing w:line="360" w:lineRule="auto"/>
        <w:jc w:val="both"/>
        <w:rPr>
          <w:sz w:val="24"/>
          <w:szCs w:val="24"/>
          <w:rtl/>
        </w:rPr>
      </w:pPr>
      <w:r w:rsidRPr="007C5CBF">
        <w:rPr>
          <w:rFonts w:hint="cs"/>
          <w:sz w:val="24"/>
          <w:szCs w:val="24"/>
          <w:rtl/>
        </w:rPr>
        <w:t>עבודת התזה הייתה צעד ראשון בכיוון חקר ההבדלים בין אירוניה להומור, כאשר בחנה את מידת ההצלחה של תרגום האירוניה ביצירה הספרותית "מילכוד-22" לג'וזף הלר בתרגומו לעברית, בהתחשב בהבדלי התרבויות ומגבלות התרגום בפני עצמו במטרה לגלות עד כמה הדבר משפיע על המסר הכללי של הטקסט.</w:t>
      </w:r>
    </w:p>
    <w:p w:rsidR="00216BFD" w:rsidRDefault="00216BFD" w:rsidP="00216BFD">
      <w:pPr>
        <w:tabs>
          <w:tab w:val="left" w:pos="516"/>
          <w:tab w:val="left" w:pos="2643"/>
          <w:tab w:val="left" w:pos="5052"/>
        </w:tabs>
        <w:rPr>
          <w:szCs w:val="26"/>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8644CA" w:rsidRDefault="008644CA" w:rsidP="00216BFD">
      <w:pPr>
        <w:tabs>
          <w:tab w:val="left" w:pos="516"/>
          <w:tab w:val="left" w:pos="2643"/>
          <w:tab w:val="left" w:pos="5052"/>
        </w:tabs>
        <w:rPr>
          <w:szCs w:val="20"/>
          <w:rtl/>
        </w:rPr>
      </w:pPr>
    </w:p>
    <w:p w:rsidR="008644CA" w:rsidRDefault="008644CA" w:rsidP="00216BFD">
      <w:pPr>
        <w:tabs>
          <w:tab w:val="left" w:pos="516"/>
          <w:tab w:val="left" w:pos="2643"/>
          <w:tab w:val="left" w:pos="5052"/>
        </w:tabs>
        <w:rPr>
          <w:szCs w:val="20"/>
          <w:rtl/>
        </w:rPr>
      </w:pPr>
    </w:p>
    <w:p w:rsidR="008644CA" w:rsidRDefault="008644CA" w:rsidP="00216BFD">
      <w:pPr>
        <w:tabs>
          <w:tab w:val="left" w:pos="516"/>
          <w:tab w:val="left" w:pos="2643"/>
          <w:tab w:val="left" w:pos="5052"/>
        </w:tabs>
        <w:rPr>
          <w:szCs w:val="20"/>
          <w:rtl/>
        </w:rPr>
      </w:pPr>
    </w:p>
    <w:p w:rsidR="008644CA" w:rsidRDefault="008644CA" w:rsidP="00216BFD">
      <w:pPr>
        <w:tabs>
          <w:tab w:val="left" w:pos="516"/>
          <w:tab w:val="left" w:pos="2643"/>
          <w:tab w:val="left" w:pos="5052"/>
        </w:tabs>
        <w:rPr>
          <w:szCs w:val="20"/>
          <w:rtl/>
        </w:rPr>
      </w:pPr>
    </w:p>
    <w:p w:rsidR="008644CA" w:rsidRDefault="008644CA"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tabs>
          <w:tab w:val="left" w:pos="516"/>
          <w:tab w:val="left" w:pos="2643"/>
          <w:tab w:val="left" w:pos="5052"/>
        </w:tabs>
        <w:rPr>
          <w:szCs w:val="20"/>
          <w:rtl/>
        </w:rPr>
      </w:pPr>
    </w:p>
    <w:p w:rsidR="00216BFD" w:rsidRDefault="00216BFD" w:rsidP="00216BFD">
      <w:pPr>
        <w:pStyle w:val="1"/>
        <w:jc w:val="center"/>
        <w:rPr>
          <w:szCs w:val="26"/>
          <w:rtl/>
        </w:rPr>
      </w:pPr>
      <w:r>
        <w:rPr>
          <w:rtl/>
        </w:rPr>
        <w:t>רשימת פרסומים למינוי חדש</w:t>
      </w:r>
    </w:p>
    <w:p w:rsidR="00216BFD" w:rsidRDefault="00216BFD" w:rsidP="00216BFD">
      <w:pPr>
        <w:tabs>
          <w:tab w:val="left" w:pos="516"/>
          <w:tab w:val="left" w:pos="2643"/>
          <w:tab w:val="left" w:pos="5052"/>
        </w:tabs>
        <w:rPr>
          <w:szCs w:val="26"/>
          <w:rtl/>
        </w:rPr>
      </w:pPr>
    </w:p>
    <w:p w:rsidR="00216BFD" w:rsidRDefault="00216BFD" w:rsidP="00216BFD">
      <w:pPr>
        <w:tabs>
          <w:tab w:val="left" w:pos="375"/>
          <w:tab w:val="left" w:pos="658"/>
          <w:tab w:val="right" w:pos="8029"/>
        </w:tabs>
        <w:rPr>
          <w:b/>
          <w:bCs/>
          <w:i/>
          <w:iCs/>
          <w:szCs w:val="26"/>
          <w:rtl/>
        </w:rPr>
      </w:pPr>
      <w:r>
        <w:rPr>
          <w:rFonts w:hint="cs"/>
          <w:szCs w:val="26"/>
          <w:rtl/>
        </w:rPr>
        <w:tab/>
        <w:t>א.</w:t>
      </w:r>
      <w:r>
        <w:rPr>
          <w:rFonts w:hint="cs"/>
          <w:szCs w:val="26"/>
          <w:rtl/>
        </w:rPr>
        <w:tab/>
      </w:r>
      <w:r>
        <w:rPr>
          <w:rFonts w:hint="cs"/>
          <w:b/>
          <w:bCs/>
          <w:szCs w:val="26"/>
          <w:u w:val="single"/>
          <w:rtl/>
        </w:rPr>
        <w:t xml:space="preserve">פרסומים </w:t>
      </w:r>
      <w:proofErr w:type="spellStart"/>
      <w:r>
        <w:rPr>
          <w:rFonts w:hint="cs"/>
          <w:b/>
          <w:bCs/>
          <w:szCs w:val="26"/>
          <w:u w:val="single"/>
          <w:rtl/>
        </w:rPr>
        <w:t>שפיטים</w:t>
      </w:r>
      <w:proofErr w:type="spellEnd"/>
      <w:r>
        <w:rPr>
          <w:rFonts w:hint="cs"/>
          <w:szCs w:val="26"/>
          <w:rtl/>
        </w:rPr>
        <w:tab/>
      </w:r>
      <w:r>
        <w:rPr>
          <w:b/>
          <w:bCs/>
          <w:i/>
          <w:iCs/>
          <w:sz w:val="24"/>
          <w:szCs w:val="24"/>
          <w:u w:val="single"/>
        </w:rPr>
        <w:t>Refereed Publications</w:t>
      </w:r>
    </w:p>
    <w:p w:rsidR="00680ED7" w:rsidRDefault="00680ED7" w:rsidP="00680ED7">
      <w:pPr>
        <w:jc w:val="both"/>
        <w:rPr>
          <w:rFonts w:ascii="Arial" w:hAnsi="Arial"/>
          <w:sz w:val="24"/>
          <w:szCs w:val="24"/>
        </w:rPr>
      </w:pPr>
      <w:r>
        <w:rPr>
          <w:rFonts w:ascii="Arial" w:hAnsi="Arial" w:hint="cs"/>
          <w:sz w:val="24"/>
          <w:szCs w:val="24"/>
          <w:rtl/>
        </w:rPr>
        <w:t xml:space="preserve">1. הירש גליה </w:t>
      </w:r>
      <w:proofErr w:type="spellStart"/>
      <w:r>
        <w:rPr>
          <w:rFonts w:ascii="Arial" w:hAnsi="Arial" w:hint="cs"/>
          <w:sz w:val="24"/>
          <w:szCs w:val="24"/>
          <w:rtl/>
        </w:rPr>
        <w:t>ואלדעה</w:t>
      </w:r>
      <w:proofErr w:type="spellEnd"/>
      <w:r>
        <w:rPr>
          <w:rFonts w:ascii="Arial" w:hAnsi="Arial" w:hint="cs"/>
          <w:sz w:val="24"/>
          <w:szCs w:val="24"/>
          <w:rtl/>
        </w:rPr>
        <w:t xml:space="preserve"> ויצמן, (תשס"ה), "פענוח אירוניה ותרגומה: </w:t>
      </w:r>
      <w:r>
        <w:rPr>
          <w:rFonts w:ascii="Arial" w:hAnsi="Arial" w:hint="cs"/>
          <w:i/>
          <w:iCs/>
          <w:sz w:val="24"/>
          <w:szCs w:val="24"/>
          <w:rtl/>
        </w:rPr>
        <w:t>מילכוד-22</w:t>
      </w:r>
      <w:r>
        <w:rPr>
          <w:rFonts w:ascii="Arial" w:hAnsi="Arial" w:hint="cs"/>
          <w:sz w:val="24"/>
          <w:szCs w:val="24"/>
          <w:rtl/>
        </w:rPr>
        <w:t xml:space="preserve"> לג'וזף הלר כמקרה מבחן", </w:t>
      </w:r>
      <w:r>
        <w:rPr>
          <w:rFonts w:ascii="Arial" w:hAnsi="Arial" w:hint="cs"/>
          <w:i/>
          <w:iCs/>
          <w:sz w:val="24"/>
          <w:szCs w:val="24"/>
          <w:rtl/>
        </w:rPr>
        <w:t>ביקורת ופרשנות</w:t>
      </w:r>
      <w:r>
        <w:rPr>
          <w:rFonts w:ascii="Arial" w:hAnsi="Arial" w:hint="cs"/>
          <w:sz w:val="24"/>
          <w:szCs w:val="24"/>
          <w:rtl/>
        </w:rPr>
        <w:t xml:space="preserve"> 38 –</w:t>
      </w:r>
      <w:r>
        <w:rPr>
          <w:rFonts w:ascii="Arial" w:hAnsi="Arial" w:hint="cs"/>
          <w:i/>
          <w:iCs/>
          <w:sz w:val="24"/>
          <w:szCs w:val="24"/>
          <w:rtl/>
        </w:rPr>
        <w:t xml:space="preserve"> טקסט שפה משמעות</w:t>
      </w:r>
      <w:r>
        <w:rPr>
          <w:rFonts w:ascii="Arial" w:hAnsi="Arial" w:hint="cs"/>
          <w:sz w:val="24"/>
          <w:szCs w:val="24"/>
          <w:rtl/>
        </w:rPr>
        <w:t>, עמ' 218-197.</w:t>
      </w:r>
    </w:p>
    <w:p w:rsidR="00680ED7" w:rsidRDefault="00680ED7" w:rsidP="00680ED7">
      <w:pPr>
        <w:jc w:val="both"/>
        <w:rPr>
          <w:rFonts w:ascii="Arial" w:hAnsi="Arial"/>
          <w:sz w:val="24"/>
          <w:szCs w:val="24"/>
        </w:rPr>
      </w:pPr>
    </w:p>
    <w:p w:rsidR="00680ED7" w:rsidRDefault="00680ED7" w:rsidP="00680ED7">
      <w:pPr>
        <w:shd w:val="clear" w:color="auto" w:fill="FFFFFF"/>
        <w:bidi w:val="0"/>
        <w:jc w:val="both"/>
        <w:rPr>
          <w:i/>
          <w:iCs/>
          <w:sz w:val="24"/>
          <w:szCs w:val="24"/>
          <w:rtl/>
        </w:rPr>
      </w:pPr>
      <w:r>
        <w:rPr>
          <w:rFonts w:ascii="Arial" w:hAnsi="Arial"/>
          <w:sz w:val="24"/>
          <w:szCs w:val="24"/>
        </w:rPr>
        <w:t xml:space="preserve">2. </w:t>
      </w:r>
      <w:r>
        <w:rPr>
          <w:color w:val="000000"/>
          <w:sz w:val="24"/>
          <w:szCs w:val="24"/>
          <w:lang w:val="en-GB"/>
        </w:rPr>
        <w:t>Hirsch, G</w:t>
      </w:r>
      <w:r>
        <w:rPr>
          <w:color w:val="000000"/>
          <w:sz w:val="24"/>
          <w:szCs w:val="24"/>
        </w:rPr>
        <w:t>alia</w:t>
      </w:r>
      <w:r>
        <w:rPr>
          <w:color w:val="000000"/>
          <w:sz w:val="24"/>
          <w:szCs w:val="24"/>
          <w:lang w:val="en-GB"/>
        </w:rPr>
        <w:t>.</w:t>
      </w:r>
      <w:r>
        <w:rPr>
          <w:sz w:val="24"/>
          <w:szCs w:val="24"/>
        </w:rPr>
        <w:t xml:space="preserve"> </w:t>
      </w:r>
      <w:proofErr w:type="gramStart"/>
      <w:r>
        <w:rPr>
          <w:sz w:val="24"/>
          <w:szCs w:val="24"/>
        </w:rPr>
        <w:t>(</w:t>
      </w:r>
      <w:r>
        <w:rPr>
          <w:rFonts w:hint="cs"/>
          <w:sz w:val="24"/>
          <w:szCs w:val="24"/>
          <w:rtl/>
        </w:rPr>
        <w:t>2011</w:t>
      </w:r>
      <w:r>
        <w:rPr>
          <w:sz w:val="24"/>
          <w:szCs w:val="24"/>
        </w:rPr>
        <w:t>). Redundancy, irony and humor.</w:t>
      </w:r>
      <w:proofErr w:type="gramEnd"/>
      <w:r>
        <w:rPr>
          <w:rFonts w:hint="cs"/>
          <w:sz w:val="24"/>
          <w:szCs w:val="24"/>
          <w:rtl/>
        </w:rPr>
        <w:t xml:space="preserve"> </w:t>
      </w:r>
      <w:proofErr w:type="gramStart"/>
      <w:r>
        <w:rPr>
          <w:i/>
          <w:iCs/>
          <w:sz w:val="24"/>
          <w:szCs w:val="24"/>
        </w:rPr>
        <w:t>Language Sciences</w:t>
      </w:r>
      <w:r>
        <w:rPr>
          <w:sz w:val="24"/>
          <w:szCs w:val="24"/>
        </w:rPr>
        <w:t xml:space="preserve"> 33</w:t>
      </w:r>
      <w:r>
        <w:rPr>
          <w:i/>
          <w:iCs/>
          <w:sz w:val="24"/>
          <w:szCs w:val="24"/>
        </w:rPr>
        <w:t>.</w:t>
      </w:r>
      <w:proofErr w:type="gramEnd"/>
      <w:r>
        <w:rPr>
          <w:i/>
          <w:iCs/>
          <w:sz w:val="24"/>
          <w:szCs w:val="24"/>
        </w:rPr>
        <w:t xml:space="preserve"> </w:t>
      </w:r>
      <w:proofErr w:type="gramStart"/>
      <w:r>
        <w:rPr>
          <w:sz w:val="24"/>
          <w:szCs w:val="24"/>
        </w:rPr>
        <w:t>316-329</w:t>
      </w:r>
      <w:r>
        <w:rPr>
          <w:i/>
          <w:iCs/>
          <w:sz w:val="24"/>
          <w:szCs w:val="24"/>
        </w:rPr>
        <w:t>.</w:t>
      </w:r>
      <w:proofErr w:type="gramEnd"/>
    </w:p>
    <w:p w:rsidR="00680ED7" w:rsidRDefault="00680ED7" w:rsidP="00680ED7">
      <w:pPr>
        <w:bidi w:val="0"/>
        <w:jc w:val="both"/>
        <w:rPr>
          <w:rFonts w:ascii="Arial" w:hAnsi="Arial"/>
          <w:sz w:val="24"/>
          <w:szCs w:val="24"/>
        </w:rPr>
      </w:pPr>
    </w:p>
    <w:p w:rsidR="00680ED7" w:rsidRPr="006F0B7E" w:rsidRDefault="00680ED7" w:rsidP="00680ED7">
      <w:pPr>
        <w:bidi w:val="0"/>
        <w:jc w:val="both"/>
        <w:rPr>
          <w:i/>
          <w:iCs/>
          <w:sz w:val="24"/>
          <w:szCs w:val="24"/>
        </w:rPr>
      </w:pPr>
      <w:r>
        <w:rPr>
          <w:color w:val="000000"/>
          <w:sz w:val="24"/>
          <w:szCs w:val="24"/>
          <w:lang w:val="en-GB"/>
        </w:rPr>
        <w:t>3</w:t>
      </w:r>
      <w:r w:rsidRPr="006F0B7E">
        <w:rPr>
          <w:color w:val="000000"/>
          <w:sz w:val="24"/>
          <w:szCs w:val="24"/>
          <w:lang w:val="en-GB"/>
        </w:rPr>
        <w:t xml:space="preserve">. Hirsch, </w:t>
      </w:r>
      <w:proofErr w:type="spellStart"/>
      <w:r w:rsidRPr="006F0B7E">
        <w:rPr>
          <w:color w:val="000000"/>
          <w:sz w:val="24"/>
          <w:szCs w:val="24"/>
          <w:lang w:val="en-GB"/>
        </w:rPr>
        <w:t>Galia</w:t>
      </w:r>
      <w:proofErr w:type="spellEnd"/>
      <w:r w:rsidRPr="006F0B7E">
        <w:rPr>
          <w:color w:val="000000"/>
          <w:sz w:val="24"/>
          <w:szCs w:val="24"/>
          <w:lang w:val="en-GB"/>
        </w:rPr>
        <w:t>.</w:t>
      </w:r>
      <w:r w:rsidRPr="006F0B7E">
        <w:rPr>
          <w:sz w:val="24"/>
          <w:szCs w:val="24"/>
        </w:rPr>
        <w:t xml:space="preserve"> (2011). Between Irony and Humor: </w:t>
      </w:r>
      <w:r w:rsidRPr="006F0B7E">
        <w:rPr>
          <w:snapToGrid w:val="0"/>
          <w:sz w:val="24"/>
          <w:szCs w:val="24"/>
        </w:rPr>
        <w:t>A Pragmatic Model</w:t>
      </w:r>
      <w:r w:rsidRPr="006F0B7E">
        <w:rPr>
          <w:i/>
          <w:iCs/>
          <w:sz w:val="24"/>
          <w:szCs w:val="24"/>
        </w:rPr>
        <w:t xml:space="preserve">. Pragmatics and Cognition </w:t>
      </w:r>
      <w:r w:rsidRPr="006F0B7E">
        <w:rPr>
          <w:sz w:val="24"/>
          <w:szCs w:val="24"/>
        </w:rPr>
        <w:t>19:3</w:t>
      </w:r>
      <w:r w:rsidRPr="006F0B7E">
        <w:rPr>
          <w:i/>
          <w:iCs/>
          <w:sz w:val="24"/>
          <w:szCs w:val="24"/>
        </w:rPr>
        <w:t xml:space="preserve">. </w:t>
      </w:r>
      <w:proofErr w:type="gramStart"/>
      <w:r w:rsidRPr="006F0B7E">
        <w:rPr>
          <w:sz w:val="24"/>
          <w:szCs w:val="24"/>
        </w:rPr>
        <w:t>530-561.</w:t>
      </w:r>
      <w:proofErr w:type="gramEnd"/>
    </w:p>
    <w:p w:rsidR="00680ED7" w:rsidRPr="006F0B7E" w:rsidRDefault="00680ED7" w:rsidP="00680ED7">
      <w:pPr>
        <w:bidi w:val="0"/>
        <w:jc w:val="both"/>
        <w:rPr>
          <w:i/>
          <w:iCs/>
          <w:sz w:val="24"/>
          <w:szCs w:val="24"/>
        </w:rPr>
      </w:pPr>
    </w:p>
    <w:p w:rsidR="00680ED7" w:rsidRDefault="00680ED7" w:rsidP="00680ED7">
      <w:pPr>
        <w:bidi w:val="0"/>
        <w:jc w:val="both"/>
        <w:rPr>
          <w:sz w:val="24"/>
          <w:szCs w:val="24"/>
        </w:rPr>
      </w:pPr>
      <w:r>
        <w:rPr>
          <w:sz w:val="24"/>
          <w:szCs w:val="24"/>
          <w:lang w:val="en-GB"/>
        </w:rPr>
        <w:t>4</w:t>
      </w:r>
      <w:r w:rsidRPr="006F0B7E">
        <w:rPr>
          <w:sz w:val="24"/>
          <w:szCs w:val="24"/>
          <w:lang w:val="en-GB"/>
        </w:rPr>
        <w:t xml:space="preserve">. Hirsch, </w:t>
      </w:r>
      <w:proofErr w:type="spellStart"/>
      <w:r w:rsidRPr="006F0B7E">
        <w:rPr>
          <w:sz w:val="24"/>
          <w:szCs w:val="24"/>
          <w:lang w:val="en-GB"/>
        </w:rPr>
        <w:t>Galia</w:t>
      </w:r>
      <w:proofErr w:type="spellEnd"/>
      <w:r w:rsidRPr="006F0B7E">
        <w:rPr>
          <w:sz w:val="24"/>
          <w:szCs w:val="24"/>
          <w:lang w:val="en-GB"/>
        </w:rPr>
        <w:t>.</w:t>
      </w:r>
      <w:r w:rsidRPr="006F0B7E">
        <w:rPr>
          <w:sz w:val="24"/>
          <w:szCs w:val="24"/>
        </w:rPr>
        <w:t xml:space="preserve"> </w:t>
      </w:r>
      <w:proofErr w:type="gramStart"/>
      <w:r w:rsidRPr="006F0B7E">
        <w:rPr>
          <w:sz w:val="24"/>
          <w:szCs w:val="24"/>
        </w:rPr>
        <w:t>(</w:t>
      </w:r>
      <w:r>
        <w:rPr>
          <w:sz w:val="24"/>
          <w:szCs w:val="24"/>
        </w:rPr>
        <w:t>2011</w:t>
      </w:r>
      <w:r w:rsidRPr="006F0B7E">
        <w:rPr>
          <w:sz w:val="24"/>
          <w:szCs w:val="24"/>
        </w:rPr>
        <w:t xml:space="preserve">). </w:t>
      </w:r>
      <w:proofErr w:type="spellStart"/>
      <w:r w:rsidRPr="006F0B7E">
        <w:rPr>
          <w:sz w:val="24"/>
          <w:szCs w:val="24"/>
        </w:rPr>
        <w:t>Explicitations</w:t>
      </w:r>
      <w:proofErr w:type="spellEnd"/>
      <w:r w:rsidRPr="006F0B7E">
        <w:rPr>
          <w:sz w:val="24"/>
          <w:szCs w:val="24"/>
        </w:rPr>
        <w:t xml:space="preserve"> and Other Types of Shifts in the Translations of Irony and Humor.</w:t>
      </w:r>
      <w:proofErr w:type="gramEnd"/>
      <w:r>
        <w:rPr>
          <w:sz w:val="24"/>
          <w:szCs w:val="24"/>
        </w:rPr>
        <w:t xml:space="preserve"> </w:t>
      </w:r>
      <w:r w:rsidRPr="006F0B7E">
        <w:rPr>
          <w:i/>
          <w:iCs/>
          <w:sz w:val="24"/>
          <w:szCs w:val="24"/>
        </w:rPr>
        <w:t>Target</w:t>
      </w:r>
      <w:r>
        <w:rPr>
          <w:i/>
          <w:iCs/>
          <w:sz w:val="24"/>
          <w:szCs w:val="24"/>
        </w:rPr>
        <w:t xml:space="preserve"> </w:t>
      </w:r>
      <w:r w:rsidRPr="006F0B7E">
        <w:rPr>
          <w:sz w:val="24"/>
          <w:szCs w:val="24"/>
        </w:rPr>
        <w:t xml:space="preserve">23:2. </w:t>
      </w:r>
      <w:proofErr w:type="gramStart"/>
      <w:r>
        <w:rPr>
          <w:sz w:val="24"/>
          <w:szCs w:val="24"/>
        </w:rPr>
        <w:t>1</w:t>
      </w:r>
      <w:r w:rsidRPr="006F0B7E">
        <w:rPr>
          <w:sz w:val="24"/>
          <w:szCs w:val="24"/>
        </w:rPr>
        <w:t>78-</w:t>
      </w:r>
      <w:r>
        <w:rPr>
          <w:sz w:val="24"/>
          <w:szCs w:val="24"/>
        </w:rPr>
        <w:t>205.</w:t>
      </w:r>
      <w:proofErr w:type="gramEnd"/>
    </w:p>
    <w:p w:rsidR="00680ED7" w:rsidRDefault="00680ED7" w:rsidP="00680ED7">
      <w:pPr>
        <w:bidi w:val="0"/>
        <w:jc w:val="both"/>
        <w:rPr>
          <w:sz w:val="24"/>
          <w:szCs w:val="24"/>
        </w:rPr>
      </w:pPr>
    </w:p>
    <w:p w:rsidR="00680ED7" w:rsidRPr="003342AE" w:rsidRDefault="00680ED7" w:rsidP="00680ED7">
      <w:pPr>
        <w:bidi w:val="0"/>
        <w:jc w:val="both"/>
        <w:rPr>
          <w:b/>
          <w:bCs/>
          <w:sz w:val="24"/>
          <w:szCs w:val="24"/>
          <w:rtl/>
        </w:rPr>
      </w:pPr>
    </w:p>
    <w:p w:rsidR="00680ED7" w:rsidRPr="003342AE" w:rsidRDefault="00680ED7" w:rsidP="00680ED7">
      <w:pPr>
        <w:jc w:val="both"/>
        <w:rPr>
          <w:b/>
          <w:bCs/>
          <w:sz w:val="24"/>
          <w:szCs w:val="24"/>
          <w:rtl/>
        </w:rPr>
      </w:pPr>
      <w:r w:rsidRPr="003342AE">
        <w:rPr>
          <w:rFonts w:hint="cs"/>
          <w:b/>
          <w:bCs/>
          <w:sz w:val="24"/>
          <w:szCs w:val="24"/>
          <w:rtl/>
        </w:rPr>
        <w:t xml:space="preserve">5. הירש גליה, (2013), "על הומור ועל גבולות </w:t>
      </w:r>
      <w:proofErr w:type="spellStart"/>
      <w:r w:rsidRPr="003342AE">
        <w:rPr>
          <w:rFonts w:hint="cs"/>
          <w:b/>
          <w:bCs/>
          <w:sz w:val="24"/>
          <w:szCs w:val="24"/>
          <w:rtl/>
        </w:rPr>
        <w:t>התרגומיות</w:t>
      </w:r>
      <w:proofErr w:type="spellEnd"/>
      <w:r w:rsidRPr="003342AE">
        <w:rPr>
          <w:rFonts w:hint="cs"/>
          <w:b/>
          <w:bCs/>
          <w:sz w:val="24"/>
          <w:szCs w:val="24"/>
          <w:rtl/>
        </w:rPr>
        <w:t xml:space="preserve">". </w:t>
      </w:r>
      <w:r w:rsidRPr="003342AE">
        <w:rPr>
          <w:rFonts w:hint="cs"/>
          <w:b/>
          <w:bCs/>
          <w:i/>
          <w:iCs/>
          <w:sz w:val="24"/>
          <w:szCs w:val="24"/>
          <w:rtl/>
        </w:rPr>
        <w:t>הומור מקוון</w:t>
      </w:r>
      <w:r w:rsidRPr="003342AE">
        <w:rPr>
          <w:rFonts w:hint="cs"/>
          <w:b/>
          <w:bCs/>
          <w:sz w:val="24"/>
          <w:szCs w:val="24"/>
          <w:rtl/>
        </w:rPr>
        <w:t xml:space="preserve"> 2. עמ' 42-23.</w:t>
      </w:r>
    </w:p>
    <w:p w:rsidR="00680ED7" w:rsidRPr="003342AE" w:rsidRDefault="00680ED7" w:rsidP="00680ED7">
      <w:pPr>
        <w:jc w:val="both"/>
        <w:rPr>
          <w:rFonts w:ascii="Arial" w:hAnsi="Arial"/>
          <w:b/>
          <w:bCs/>
          <w:sz w:val="24"/>
          <w:szCs w:val="24"/>
          <w:rtl/>
        </w:rPr>
      </w:pPr>
    </w:p>
    <w:p w:rsidR="00680ED7" w:rsidRPr="003342AE" w:rsidRDefault="00680ED7" w:rsidP="00680ED7">
      <w:pPr>
        <w:jc w:val="both"/>
        <w:rPr>
          <w:rFonts w:ascii="Arial" w:hAnsi="Arial"/>
          <w:sz w:val="24"/>
          <w:szCs w:val="24"/>
          <w:rtl/>
        </w:rPr>
      </w:pPr>
    </w:p>
    <w:p w:rsidR="00680ED7" w:rsidRPr="003342AE" w:rsidRDefault="00680ED7" w:rsidP="00680ED7">
      <w:pPr>
        <w:pStyle w:val="a8"/>
        <w:jc w:val="both"/>
        <w:rPr>
          <w:rFonts w:cs="David"/>
          <w:b w:val="0"/>
          <w:bCs w:val="0"/>
          <w:szCs w:val="24"/>
          <w:u w:val="none"/>
        </w:rPr>
      </w:pPr>
      <w:r w:rsidRPr="003342AE">
        <w:rPr>
          <w:rFonts w:ascii="Arial" w:hAnsi="Arial" w:cs="David" w:hint="cs"/>
          <w:b w:val="0"/>
          <w:bCs w:val="0"/>
          <w:sz w:val="24"/>
          <w:szCs w:val="24"/>
          <w:u w:val="none"/>
          <w:rtl/>
        </w:rPr>
        <w:t>6. הירש גליה, (תשע"ד),</w:t>
      </w:r>
      <w:r w:rsidRPr="003342AE">
        <w:rPr>
          <w:rFonts w:cs="David" w:hint="cs"/>
          <w:b w:val="0"/>
          <w:bCs w:val="0"/>
          <w:szCs w:val="24"/>
          <w:u w:val="none"/>
          <w:rtl/>
        </w:rPr>
        <w:t xml:space="preserve">  "הרומן המתכתב: "חיי מדף" כפרודיה על סוגות שונות". </w:t>
      </w:r>
      <w:r w:rsidRPr="003342AE">
        <w:rPr>
          <w:rFonts w:cs="David" w:hint="cs"/>
          <w:b w:val="0"/>
          <w:bCs w:val="0"/>
          <w:i/>
          <w:iCs/>
          <w:szCs w:val="24"/>
          <w:u w:val="none"/>
          <w:rtl/>
        </w:rPr>
        <w:t xml:space="preserve">בלשנות עברית </w:t>
      </w:r>
      <w:r w:rsidRPr="003342AE">
        <w:rPr>
          <w:rFonts w:cs="David" w:hint="cs"/>
          <w:b w:val="0"/>
          <w:bCs w:val="0"/>
          <w:szCs w:val="24"/>
          <w:u w:val="none"/>
          <w:rtl/>
        </w:rPr>
        <w:t>68. עמ' 38-19.</w:t>
      </w:r>
    </w:p>
    <w:p w:rsidR="00680ED7" w:rsidRPr="003342AE" w:rsidRDefault="00680ED7" w:rsidP="00680ED7">
      <w:pPr>
        <w:bidi w:val="0"/>
        <w:jc w:val="both"/>
        <w:rPr>
          <w:b/>
          <w:bCs/>
          <w:sz w:val="24"/>
          <w:szCs w:val="24"/>
        </w:rPr>
      </w:pPr>
    </w:p>
    <w:p w:rsidR="00E90C00" w:rsidRPr="003342AE" w:rsidRDefault="00E90C00" w:rsidP="00531F1B">
      <w:pPr>
        <w:bidi w:val="0"/>
        <w:jc w:val="both"/>
        <w:rPr>
          <w:b/>
          <w:bCs/>
          <w:sz w:val="24"/>
          <w:szCs w:val="24"/>
        </w:rPr>
      </w:pPr>
      <w:r w:rsidRPr="003342AE">
        <w:rPr>
          <w:b/>
          <w:bCs/>
          <w:color w:val="000000"/>
          <w:sz w:val="24"/>
          <w:szCs w:val="24"/>
          <w:lang w:val="en-GB"/>
        </w:rPr>
        <w:t xml:space="preserve">7. Hirsch, </w:t>
      </w:r>
      <w:proofErr w:type="spellStart"/>
      <w:r w:rsidRPr="003342AE">
        <w:rPr>
          <w:b/>
          <w:bCs/>
          <w:color w:val="000000"/>
          <w:sz w:val="24"/>
          <w:szCs w:val="24"/>
          <w:lang w:val="en-GB"/>
        </w:rPr>
        <w:t>Galia</w:t>
      </w:r>
      <w:proofErr w:type="spellEnd"/>
      <w:r w:rsidRPr="003342AE">
        <w:rPr>
          <w:b/>
          <w:bCs/>
          <w:color w:val="000000"/>
          <w:sz w:val="24"/>
          <w:szCs w:val="24"/>
          <w:lang w:val="en-GB"/>
        </w:rPr>
        <w:t xml:space="preserve"> and Blum-</w:t>
      </w:r>
      <w:proofErr w:type="spellStart"/>
      <w:r w:rsidRPr="003342AE">
        <w:rPr>
          <w:b/>
          <w:bCs/>
          <w:color w:val="000000"/>
          <w:sz w:val="24"/>
          <w:szCs w:val="24"/>
          <w:lang w:val="en-GB"/>
        </w:rPr>
        <w:t>Kulka</w:t>
      </w:r>
      <w:proofErr w:type="spellEnd"/>
      <w:r w:rsidRPr="003342AE">
        <w:rPr>
          <w:b/>
          <w:bCs/>
          <w:color w:val="000000"/>
          <w:sz w:val="24"/>
          <w:szCs w:val="24"/>
          <w:lang w:val="en-GB"/>
        </w:rPr>
        <w:t xml:space="preserve">, </w:t>
      </w:r>
      <w:proofErr w:type="spellStart"/>
      <w:r w:rsidRPr="003342AE">
        <w:rPr>
          <w:b/>
          <w:bCs/>
          <w:color w:val="000000"/>
          <w:sz w:val="24"/>
          <w:szCs w:val="24"/>
          <w:lang w:val="en-GB"/>
        </w:rPr>
        <w:t>Shoshana</w:t>
      </w:r>
      <w:proofErr w:type="spellEnd"/>
      <w:r w:rsidRPr="003342AE">
        <w:rPr>
          <w:b/>
          <w:bCs/>
          <w:color w:val="000000"/>
          <w:sz w:val="24"/>
          <w:szCs w:val="24"/>
          <w:lang w:val="en-GB"/>
        </w:rPr>
        <w:t>. (</w:t>
      </w:r>
      <w:r>
        <w:rPr>
          <w:b/>
          <w:bCs/>
          <w:color w:val="000000"/>
          <w:sz w:val="24"/>
          <w:szCs w:val="24"/>
          <w:lang w:val="en-GB"/>
        </w:rPr>
        <w:t>2014</w:t>
      </w:r>
      <w:r w:rsidRPr="003342AE">
        <w:rPr>
          <w:b/>
          <w:bCs/>
          <w:color w:val="000000"/>
          <w:sz w:val="24"/>
          <w:szCs w:val="24"/>
          <w:lang w:val="en-GB"/>
        </w:rPr>
        <w:t>). Ident</w:t>
      </w:r>
      <w:r w:rsidR="00531F1B">
        <w:rPr>
          <w:b/>
          <w:bCs/>
          <w:color w:val="000000"/>
          <w:sz w:val="24"/>
          <w:szCs w:val="24"/>
          <w:lang w:val="en-GB"/>
        </w:rPr>
        <w:t>ifying Irony in News Interviews</w:t>
      </w:r>
      <w:r w:rsidRPr="003342AE">
        <w:rPr>
          <w:b/>
          <w:bCs/>
          <w:sz w:val="24"/>
          <w:szCs w:val="24"/>
        </w:rPr>
        <w:t xml:space="preserve">. </w:t>
      </w:r>
      <w:proofErr w:type="gramStart"/>
      <w:r w:rsidRPr="003342AE">
        <w:rPr>
          <w:b/>
          <w:bCs/>
          <w:i/>
          <w:iCs/>
          <w:sz w:val="24"/>
          <w:szCs w:val="24"/>
        </w:rPr>
        <w:t>Journal of Pragmatics</w:t>
      </w:r>
      <w:r>
        <w:rPr>
          <w:b/>
          <w:bCs/>
          <w:i/>
          <w:iCs/>
          <w:sz w:val="24"/>
          <w:szCs w:val="24"/>
        </w:rPr>
        <w:t xml:space="preserve"> </w:t>
      </w:r>
      <w:r w:rsidRPr="00874CD9">
        <w:rPr>
          <w:b/>
          <w:bCs/>
          <w:sz w:val="24"/>
          <w:szCs w:val="24"/>
        </w:rPr>
        <w:t>70.</w:t>
      </w:r>
      <w:proofErr w:type="gramEnd"/>
      <w:r w:rsidRPr="00874CD9">
        <w:rPr>
          <w:b/>
          <w:bCs/>
          <w:sz w:val="24"/>
          <w:szCs w:val="24"/>
        </w:rPr>
        <w:t xml:space="preserve"> </w:t>
      </w:r>
      <w:proofErr w:type="gramStart"/>
      <w:r w:rsidRPr="00874CD9">
        <w:rPr>
          <w:b/>
          <w:bCs/>
          <w:sz w:val="24"/>
          <w:szCs w:val="24"/>
        </w:rPr>
        <w:t>31-51.</w:t>
      </w:r>
      <w:proofErr w:type="gramEnd"/>
    </w:p>
    <w:p w:rsidR="00E90C00" w:rsidRPr="003342AE" w:rsidRDefault="00E90C00" w:rsidP="00E90C00">
      <w:pPr>
        <w:bidi w:val="0"/>
        <w:jc w:val="both"/>
        <w:rPr>
          <w:b/>
          <w:bCs/>
          <w:color w:val="000000"/>
          <w:sz w:val="24"/>
          <w:szCs w:val="24"/>
          <w:lang w:val="en-GB"/>
        </w:rPr>
      </w:pPr>
    </w:p>
    <w:p w:rsidR="00E90C00" w:rsidRPr="003342AE" w:rsidRDefault="00E90C00" w:rsidP="00531F1B">
      <w:pPr>
        <w:bidi w:val="0"/>
        <w:jc w:val="both"/>
        <w:rPr>
          <w:b/>
          <w:bCs/>
          <w:color w:val="000000"/>
          <w:sz w:val="24"/>
          <w:szCs w:val="24"/>
          <w:lang w:val="en-GB"/>
        </w:rPr>
      </w:pPr>
      <w:r w:rsidRPr="003342AE">
        <w:rPr>
          <w:b/>
          <w:bCs/>
          <w:color w:val="000000"/>
          <w:sz w:val="24"/>
          <w:szCs w:val="24"/>
          <w:lang w:val="en-GB"/>
        </w:rPr>
        <w:t xml:space="preserve">8. Hirsch, </w:t>
      </w:r>
      <w:proofErr w:type="spellStart"/>
      <w:r w:rsidRPr="003342AE">
        <w:rPr>
          <w:b/>
          <w:bCs/>
          <w:color w:val="000000"/>
          <w:sz w:val="24"/>
          <w:szCs w:val="24"/>
          <w:lang w:val="en-GB"/>
        </w:rPr>
        <w:t>Galia</w:t>
      </w:r>
      <w:proofErr w:type="spellEnd"/>
      <w:r>
        <w:rPr>
          <w:b/>
          <w:bCs/>
          <w:color w:val="000000"/>
          <w:sz w:val="24"/>
          <w:szCs w:val="24"/>
          <w:lang w:val="en-GB"/>
        </w:rPr>
        <w:t xml:space="preserve">. </w:t>
      </w:r>
      <w:proofErr w:type="gramStart"/>
      <w:r>
        <w:rPr>
          <w:b/>
          <w:bCs/>
          <w:color w:val="000000"/>
          <w:sz w:val="24"/>
          <w:szCs w:val="24"/>
          <w:lang w:val="en-GB"/>
        </w:rPr>
        <w:t>(Forthcoming</w:t>
      </w:r>
      <w:r w:rsidRPr="003342AE">
        <w:rPr>
          <w:b/>
          <w:bCs/>
          <w:color w:val="000000"/>
          <w:sz w:val="24"/>
          <w:szCs w:val="24"/>
          <w:lang w:val="en-GB"/>
        </w:rPr>
        <w:t>)</w:t>
      </w:r>
      <w:r w:rsidRPr="003342AE">
        <w:rPr>
          <w:b/>
          <w:bCs/>
          <w:sz w:val="24"/>
          <w:szCs w:val="24"/>
        </w:rPr>
        <w:t>.</w:t>
      </w:r>
      <w:proofErr w:type="gramEnd"/>
      <w:r w:rsidRPr="003342AE">
        <w:rPr>
          <w:b/>
          <w:bCs/>
          <w:sz w:val="24"/>
          <w:szCs w:val="24"/>
        </w:rPr>
        <w:t xml:space="preserve"> Whose Side Are We On? </w:t>
      </w:r>
      <w:proofErr w:type="gramStart"/>
      <w:r w:rsidRPr="003342AE">
        <w:rPr>
          <w:b/>
          <w:bCs/>
          <w:sz w:val="24"/>
          <w:szCs w:val="24"/>
        </w:rPr>
        <w:t xml:space="preserve">Viewers' Reactions to the </w:t>
      </w:r>
      <w:r w:rsidR="00531F1B">
        <w:rPr>
          <w:b/>
          <w:bCs/>
          <w:sz w:val="24"/>
          <w:szCs w:val="24"/>
        </w:rPr>
        <w:t>Use of Irony in News Interviews</w:t>
      </w:r>
      <w:r w:rsidRPr="003342AE">
        <w:rPr>
          <w:b/>
          <w:bCs/>
          <w:sz w:val="24"/>
          <w:szCs w:val="24"/>
        </w:rPr>
        <w:t>.</w:t>
      </w:r>
      <w:proofErr w:type="gramEnd"/>
      <w:r>
        <w:rPr>
          <w:b/>
          <w:bCs/>
          <w:sz w:val="24"/>
          <w:szCs w:val="24"/>
        </w:rPr>
        <w:t xml:space="preserve"> </w:t>
      </w:r>
      <w:proofErr w:type="gramStart"/>
      <w:r>
        <w:rPr>
          <w:b/>
          <w:bCs/>
          <w:sz w:val="24"/>
          <w:szCs w:val="24"/>
        </w:rPr>
        <w:t>31 pp.</w:t>
      </w:r>
      <w:proofErr w:type="gramEnd"/>
    </w:p>
    <w:p w:rsidR="00680ED7" w:rsidRDefault="00680ED7" w:rsidP="00680ED7">
      <w:pPr>
        <w:bidi w:val="0"/>
        <w:jc w:val="both"/>
        <w:rPr>
          <w:b/>
          <w:bCs/>
          <w:sz w:val="24"/>
          <w:szCs w:val="24"/>
          <w:lang w:val="en-GB"/>
        </w:rPr>
      </w:pPr>
    </w:p>
    <w:p w:rsidR="006E5E5E" w:rsidRPr="00874CD9" w:rsidRDefault="006E5E5E" w:rsidP="006E5E5E">
      <w:pPr>
        <w:bidi w:val="0"/>
        <w:jc w:val="both"/>
        <w:rPr>
          <w:b/>
          <w:bCs/>
          <w:sz w:val="24"/>
          <w:szCs w:val="24"/>
          <w:lang w:val="en-GB"/>
        </w:rPr>
      </w:pPr>
      <w:r>
        <w:rPr>
          <w:b/>
          <w:bCs/>
          <w:color w:val="000000"/>
          <w:sz w:val="24"/>
          <w:szCs w:val="24"/>
          <w:lang w:val="en-GB"/>
        </w:rPr>
        <w:t xml:space="preserve">9. </w:t>
      </w:r>
      <w:r w:rsidRPr="003342AE">
        <w:rPr>
          <w:b/>
          <w:bCs/>
          <w:color w:val="000000"/>
          <w:sz w:val="24"/>
          <w:szCs w:val="24"/>
          <w:lang w:val="en-GB"/>
        </w:rPr>
        <w:t xml:space="preserve">Hirsch, </w:t>
      </w:r>
      <w:proofErr w:type="spellStart"/>
      <w:r w:rsidRPr="003342AE">
        <w:rPr>
          <w:b/>
          <w:bCs/>
          <w:color w:val="000000"/>
          <w:sz w:val="24"/>
          <w:szCs w:val="24"/>
          <w:lang w:val="en-GB"/>
        </w:rPr>
        <w:t>Galia</w:t>
      </w:r>
      <w:proofErr w:type="spellEnd"/>
      <w:r>
        <w:rPr>
          <w:b/>
          <w:bCs/>
          <w:color w:val="000000"/>
          <w:sz w:val="24"/>
          <w:szCs w:val="24"/>
          <w:lang w:val="en-GB"/>
        </w:rPr>
        <w:t>. (</w:t>
      </w:r>
      <w:proofErr w:type="gramStart"/>
      <w:r>
        <w:rPr>
          <w:b/>
          <w:bCs/>
          <w:color w:val="000000"/>
          <w:sz w:val="24"/>
          <w:szCs w:val="24"/>
        </w:rPr>
        <w:t>in</w:t>
      </w:r>
      <w:proofErr w:type="gramEnd"/>
      <w:r>
        <w:rPr>
          <w:b/>
          <w:bCs/>
          <w:color w:val="000000"/>
          <w:sz w:val="24"/>
          <w:szCs w:val="24"/>
        </w:rPr>
        <w:t xml:space="preserve"> preparation</w:t>
      </w:r>
      <w:r w:rsidRPr="003342AE">
        <w:rPr>
          <w:b/>
          <w:bCs/>
          <w:color w:val="000000"/>
          <w:sz w:val="24"/>
          <w:szCs w:val="24"/>
          <w:lang w:val="en-GB"/>
        </w:rPr>
        <w:t>)</w:t>
      </w:r>
      <w:r>
        <w:rPr>
          <w:b/>
          <w:bCs/>
          <w:sz w:val="24"/>
          <w:szCs w:val="24"/>
        </w:rPr>
        <w:t>. Who is the Victim</w:t>
      </w:r>
      <w:r w:rsidRPr="003342AE">
        <w:rPr>
          <w:b/>
          <w:bCs/>
          <w:sz w:val="24"/>
          <w:szCs w:val="24"/>
        </w:rPr>
        <w:t xml:space="preserve">? </w:t>
      </w:r>
      <w:proofErr w:type="gramStart"/>
      <w:r w:rsidRPr="00874CD9">
        <w:rPr>
          <w:b/>
          <w:bCs/>
          <w:sz w:val="24"/>
          <w:szCs w:val="24"/>
        </w:rPr>
        <w:t xml:space="preserve">On the relationship between the </w:t>
      </w:r>
      <w:r>
        <w:rPr>
          <w:b/>
          <w:bCs/>
          <w:sz w:val="24"/>
          <w:szCs w:val="24"/>
        </w:rPr>
        <w:t xml:space="preserve">source of the </w:t>
      </w:r>
      <w:r w:rsidRPr="00874CD9">
        <w:rPr>
          <w:b/>
          <w:bCs/>
          <w:sz w:val="24"/>
          <w:szCs w:val="24"/>
        </w:rPr>
        <w:t>echoic mention and the target of the irony.</w:t>
      </w:r>
      <w:proofErr w:type="gramEnd"/>
    </w:p>
    <w:p w:rsidR="00680ED7" w:rsidRPr="007F07BE" w:rsidRDefault="00680ED7" w:rsidP="00680ED7">
      <w:pPr>
        <w:bidi w:val="0"/>
        <w:jc w:val="both"/>
        <w:rPr>
          <w:sz w:val="24"/>
          <w:szCs w:val="24"/>
          <w:lang w:val="en-GB"/>
        </w:rPr>
      </w:pPr>
    </w:p>
    <w:p w:rsidR="00680ED7" w:rsidRDefault="00680ED7" w:rsidP="00680ED7">
      <w:pPr>
        <w:tabs>
          <w:tab w:val="left" w:pos="375"/>
          <w:tab w:val="left" w:pos="658"/>
          <w:tab w:val="left" w:pos="2643"/>
          <w:tab w:val="right" w:pos="8029"/>
        </w:tabs>
        <w:jc w:val="both"/>
        <w:rPr>
          <w:sz w:val="24"/>
          <w:szCs w:val="24"/>
        </w:rPr>
      </w:pPr>
    </w:p>
    <w:p w:rsidR="00680ED7" w:rsidRDefault="00680ED7" w:rsidP="00680ED7">
      <w:pPr>
        <w:tabs>
          <w:tab w:val="left" w:pos="375"/>
          <w:tab w:val="left" w:pos="658"/>
          <w:tab w:val="left" w:pos="2643"/>
          <w:tab w:val="right" w:pos="8029"/>
        </w:tabs>
        <w:jc w:val="both"/>
        <w:rPr>
          <w:b/>
          <w:bCs/>
          <w:i/>
          <w:iCs/>
          <w:szCs w:val="26"/>
          <w:rtl/>
        </w:rPr>
      </w:pPr>
      <w:r>
        <w:rPr>
          <w:rFonts w:hint="cs"/>
          <w:szCs w:val="26"/>
          <w:rtl/>
        </w:rPr>
        <w:tab/>
        <w:t>ב.</w:t>
      </w:r>
      <w:r>
        <w:rPr>
          <w:rFonts w:hint="cs"/>
          <w:szCs w:val="26"/>
          <w:rtl/>
        </w:rPr>
        <w:tab/>
      </w:r>
      <w:r>
        <w:rPr>
          <w:rFonts w:hint="cs"/>
          <w:b/>
          <w:bCs/>
          <w:szCs w:val="26"/>
          <w:u w:val="single"/>
          <w:rtl/>
        </w:rPr>
        <w:t xml:space="preserve">פרסומים שאינם </w:t>
      </w:r>
      <w:proofErr w:type="spellStart"/>
      <w:r>
        <w:rPr>
          <w:rFonts w:hint="cs"/>
          <w:b/>
          <w:bCs/>
          <w:szCs w:val="26"/>
          <w:u w:val="single"/>
          <w:rtl/>
        </w:rPr>
        <w:t>שפיטים</w:t>
      </w:r>
      <w:proofErr w:type="spellEnd"/>
      <w:r>
        <w:rPr>
          <w:rFonts w:hint="cs"/>
          <w:szCs w:val="26"/>
          <w:rtl/>
        </w:rPr>
        <w:tab/>
      </w:r>
      <w:r>
        <w:rPr>
          <w:b/>
          <w:bCs/>
          <w:i/>
          <w:iCs/>
          <w:sz w:val="22"/>
          <w:szCs w:val="22"/>
          <w:u w:val="single"/>
        </w:rPr>
        <w:t>non-refereed publications</w:t>
      </w:r>
    </w:p>
    <w:p w:rsidR="00680ED7" w:rsidRDefault="00680ED7" w:rsidP="00680ED7">
      <w:pPr>
        <w:jc w:val="both"/>
        <w:rPr>
          <w:rFonts w:ascii="Arial" w:hAnsi="Arial"/>
          <w:sz w:val="24"/>
          <w:szCs w:val="24"/>
        </w:rPr>
      </w:pPr>
    </w:p>
    <w:p w:rsidR="00680ED7" w:rsidRDefault="00680ED7" w:rsidP="00680ED7">
      <w:pPr>
        <w:jc w:val="both"/>
        <w:rPr>
          <w:rFonts w:ascii="Arial" w:hAnsi="Arial"/>
          <w:sz w:val="24"/>
          <w:szCs w:val="24"/>
        </w:rPr>
      </w:pPr>
      <w:r>
        <w:rPr>
          <w:rFonts w:ascii="Arial" w:hAnsi="Arial" w:hint="cs"/>
          <w:sz w:val="24"/>
          <w:szCs w:val="24"/>
          <w:rtl/>
        </w:rPr>
        <w:t>1. הירש גליה, (תשע"א), "'סיפור על נהג אוטובוס שרצה להיות אלוהים' – מצחיק או עצוב? הבחנה בין אירוניה להומור בסיפורו של אתגר קרת באמצעות מודל",</w:t>
      </w:r>
      <w:r>
        <w:rPr>
          <w:rFonts w:ascii="Arial" w:hAnsi="Arial" w:hint="cs"/>
          <w:i/>
          <w:iCs/>
          <w:sz w:val="24"/>
          <w:szCs w:val="24"/>
          <w:rtl/>
        </w:rPr>
        <w:t xml:space="preserve"> מראֶה</w:t>
      </w:r>
      <w:r>
        <w:rPr>
          <w:rFonts w:ascii="Arial" w:hAnsi="Arial" w:hint="cs"/>
          <w:sz w:val="24"/>
          <w:szCs w:val="24"/>
          <w:rtl/>
        </w:rPr>
        <w:t xml:space="preserve"> – כתב-עת לספרות, אמנות והגות יהודית 5, עמ' 61-44.</w:t>
      </w:r>
    </w:p>
    <w:p w:rsidR="00680ED7" w:rsidRDefault="00680ED7" w:rsidP="00680ED7">
      <w:pPr>
        <w:jc w:val="both"/>
        <w:rPr>
          <w:rFonts w:ascii="Arial" w:hAnsi="Arial"/>
          <w:sz w:val="24"/>
          <w:szCs w:val="24"/>
        </w:rPr>
      </w:pPr>
    </w:p>
    <w:p w:rsidR="00680ED7" w:rsidRDefault="00680ED7" w:rsidP="00680ED7">
      <w:pPr>
        <w:tabs>
          <w:tab w:val="left" w:pos="375"/>
          <w:tab w:val="left" w:pos="658"/>
          <w:tab w:val="left" w:pos="2643"/>
          <w:tab w:val="right" w:pos="8029"/>
        </w:tabs>
        <w:jc w:val="both"/>
        <w:rPr>
          <w:b/>
          <w:bCs/>
          <w:i/>
          <w:iCs/>
          <w:szCs w:val="26"/>
          <w:rtl/>
        </w:rPr>
      </w:pPr>
    </w:p>
    <w:p w:rsidR="00680ED7" w:rsidRDefault="00680ED7" w:rsidP="00680ED7">
      <w:pPr>
        <w:tabs>
          <w:tab w:val="left" w:pos="375"/>
          <w:tab w:val="left" w:pos="658"/>
          <w:tab w:val="left" w:pos="2643"/>
          <w:tab w:val="right" w:pos="8171"/>
        </w:tabs>
        <w:jc w:val="both"/>
        <w:rPr>
          <w:szCs w:val="26"/>
          <w:u w:val="single"/>
          <w:rtl/>
        </w:rPr>
      </w:pPr>
      <w:r>
        <w:rPr>
          <w:rFonts w:hint="cs"/>
          <w:szCs w:val="26"/>
          <w:rtl/>
        </w:rPr>
        <w:tab/>
        <w:t>ג.</w:t>
      </w:r>
      <w:r>
        <w:rPr>
          <w:rFonts w:hint="cs"/>
          <w:szCs w:val="26"/>
          <w:rtl/>
        </w:rPr>
        <w:tab/>
      </w:r>
      <w:r>
        <w:rPr>
          <w:rFonts w:hint="cs"/>
          <w:b/>
          <w:bCs/>
          <w:szCs w:val="26"/>
          <w:u w:val="single"/>
          <w:rtl/>
        </w:rPr>
        <w:t>הרצאות בכנסים מדעיים</w:t>
      </w:r>
      <w:r>
        <w:rPr>
          <w:rFonts w:hint="cs"/>
          <w:szCs w:val="26"/>
          <w:rtl/>
        </w:rPr>
        <w:tab/>
      </w:r>
      <w:r>
        <w:rPr>
          <w:b/>
          <w:bCs/>
          <w:i/>
          <w:iCs/>
          <w:szCs w:val="26"/>
          <w:u w:val="single"/>
        </w:rPr>
        <w:t>PAPERS PRESENTED AT SCIENTIFIC CONFERENCES</w:t>
      </w:r>
    </w:p>
    <w:p w:rsidR="00680ED7" w:rsidRDefault="00680ED7" w:rsidP="00680ED7">
      <w:pPr>
        <w:tabs>
          <w:tab w:val="left" w:pos="375"/>
          <w:tab w:val="left" w:pos="2643"/>
          <w:tab w:val="right" w:pos="8029"/>
        </w:tabs>
        <w:jc w:val="both"/>
        <w:rPr>
          <w:szCs w:val="26"/>
          <w:u w:val="single"/>
          <w:rtl/>
        </w:rPr>
      </w:pPr>
    </w:p>
    <w:p w:rsidR="00680ED7" w:rsidRDefault="00680ED7" w:rsidP="00680ED7">
      <w:pPr>
        <w:jc w:val="both"/>
        <w:rPr>
          <w:szCs w:val="24"/>
          <w:u w:val="single"/>
          <w:rtl/>
        </w:rPr>
      </w:pPr>
      <w:r>
        <w:rPr>
          <w:rFonts w:ascii="Arial" w:hAnsi="Arial" w:hint="cs"/>
          <w:sz w:val="24"/>
          <w:szCs w:val="24"/>
          <w:rtl/>
        </w:rPr>
        <w:t>1. "</w:t>
      </w:r>
      <w:r>
        <w:rPr>
          <w:rFonts w:hint="cs"/>
          <w:szCs w:val="24"/>
          <w:rtl/>
        </w:rPr>
        <w:t>תרגום אירוניה ותרגום הומור: הבדלים וקווי דמיון</w:t>
      </w:r>
      <w:r>
        <w:rPr>
          <w:rFonts w:ascii="Arial" w:hAnsi="Arial" w:hint="cs"/>
          <w:sz w:val="24"/>
          <w:szCs w:val="24"/>
          <w:rtl/>
        </w:rPr>
        <w:t xml:space="preserve">" </w:t>
      </w:r>
      <w:r>
        <w:rPr>
          <w:rFonts w:hint="cs"/>
          <w:b/>
          <w:bCs/>
          <w:i/>
          <w:iCs/>
          <w:color w:val="000000"/>
          <w:sz w:val="24"/>
          <w:szCs w:val="24"/>
          <w:rtl/>
        </w:rPr>
        <w:t>כנס איל"ש</w:t>
      </w:r>
      <w:r>
        <w:rPr>
          <w:rFonts w:hint="cs"/>
          <w:color w:val="000000"/>
          <w:sz w:val="24"/>
          <w:szCs w:val="24"/>
          <w:rtl/>
        </w:rPr>
        <w:t xml:space="preserve"> (אגודה ישראלית לבלשנות שימושית), אוניברסיטת תל אביב, (אוקטובר 2008).</w:t>
      </w:r>
    </w:p>
    <w:p w:rsidR="00680ED7" w:rsidRDefault="00680ED7" w:rsidP="00680ED7">
      <w:pPr>
        <w:tabs>
          <w:tab w:val="left" w:pos="375"/>
          <w:tab w:val="left" w:pos="2643"/>
          <w:tab w:val="right" w:pos="8029"/>
        </w:tabs>
        <w:jc w:val="both"/>
        <w:rPr>
          <w:szCs w:val="26"/>
          <w:u w:val="single"/>
          <w:rtl/>
        </w:rPr>
      </w:pPr>
    </w:p>
    <w:p w:rsidR="00680ED7" w:rsidRDefault="00680ED7" w:rsidP="00680ED7">
      <w:pPr>
        <w:tabs>
          <w:tab w:val="left" w:pos="2220"/>
          <w:tab w:val="left" w:pos="6720"/>
        </w:tabs>
        <w:spacing w:before="8" w:line="240" w:lineRule="atLeast"/>
        <w:ind w:right="400"/>
        <w:jc w:val="both"/>
        <w:rPr>
          <w:color w:val="000000"/>
          <w:sz w:val="24"/>
          <w:szCs w:val="24"/>
          <w:rtl/>
        </w:rPr>
      </w:pPr>
      <w:r>
        <w:rPr>
          <w:rFonts w:ascii="Arial" w:hAnsi="Arial" w:hint="cs"/>
          <w:sz w:val="24"/>
          <w:szCs w:val="24"/>
          <w:rtl/>
        </w:rPr>
        <w:t xml:space="preserve">2. "'להרוג את הבדיחה': מדוע תרגום הומור שונה מתרגום אירוניה?" </w:t>
      </w:r>
      <w:r>
        <w:rPr>
          <w:rFonts w:hint="cs"/>
          <w:b/>
          <w:bCs/>
          <w:i/>
          <w:iCs/>
          <w:color w:val="000000"/>
          <w:sz w:val="24"/>
          <w:szCs w:val="24"/>
          <w:rtl/>
        </w:rPr>
        <w:t>כנס איל"ש</w:t>
      </w:r>
      <w:r>
        <w:rPr>
          <w:rFonts w:hint="cs"/>
          <w:color w:val="000000"/>
          <w:sz w:val="24"/>
          <w:szCs w:val="24"/>
          <w:rtl/>
        </w:rPr>
        <w:t xml:space="preserve"> (אגודה ישראלית לבלשנות שימושית), בית ברל, תשרי, תש"ע (אוקטובר 2009).</w:t>
      </w:r>
    </w:p>
    <w:p w:rsidR="00680ED7" w:rsidRDefault="00680ED7" w:rsidP="00680ED7">
      <w:pPr>
        <w:jc w:val="both"/>
        <w:rPr>
          <w:rFonts w:ascii="Arial" w:hAnsi="Arial"/>
          <w:sz w:val="24"/>
          <w:szCs w:val="24"/>
          <w:rtl/>
        </w:rPr>
      </w:pPr>
    </w:p>
    <w:p w:rsidR="00680ED7" w:rsidRDefault="00680ED7" w:rsidP="00680ED7">
      <w:pPr>
        <w:tabs>
          <w:tab w:val="left" w:pos="2220"/>
          <w:tab w:val="left" w:pos="6720"/>
        </w:tabs>
        <w:spacing w:before="8" w:line="240" w:lineRule="atLeast"/>
        <w:ind w:right="400"/>
        <w:jc w:val="both"/>
        <w:rPr>
          <w:color w:val="000000"/>
          <w:sz w:val="24"/>
          <w:szCs w:val="24"/>
          <w:rtl/>
        </w:rPr>
      </w:pPr>
      <w:r>
        <w:rPr>
          <w:rFonts w:ascii="Arial" w:hAnsi="Arial" w:hint="cs"/>
          <w:sz w:val="24"/>
          <w:szCs w:val="24"/>
          <w:rtl/>
        </w:rPr>
        <w:t>3. "'</w:t>
      </w:r>
      <w:proofErr w:type="spellStart"/>
      <w:r>
        <w:rPr>
          <w:rFonts w:ascii="Arial" w:hAnsi="Arial" w:hint="cs"/>
          <w:sz w:val="24"/>
          <w:szCs w:val="24"/>
          <w:rtl/>
        </w:rPr>
        <w:t>רדיונובלה</w:t>
      </w:r>
      <w:proofErr w:type="spellEnd"/>
      <w:r>
        <w:rPr>
          <w:rFonts w:ascii="Arial" w:hAnsi="Arial" w:hint="cs"/>
          <w:sz w:val="24"/>
          <w:szCs w:val="24"/>
          <w:rtl/>
        </w:rPr>
        <w:t xml:space="preserve"> מסוג אחר: 'דודה חוליה והכתבן כפרודיה'" </w:t>
      </w:r>
      <w:r>
        <w:rPr>
          <w:rFonts w:hint="cs"/>
          <w:b/>
          <w:bCs/>
          <w:i/>
          <w:iCs/>
          <w:color w:val="000000"/>
          <w:sz w:val="24"/>
          <w:szCs w:val="24"/>
          <w:rtl/>
        </w:rPr>
        <w:t>כנס אורנים</w:t>
      </w:r>
      <w:r>
        <w:rPr>
          <w:rFonts w:hint="cs"/>
          <w:color w:val="000000"/>
          <w:sz w:val="24"/>
          <w:szCs w:val="24"/>
          <w:rtl/>
        </w:rPr>
        <w:t>, מכללת אורנים, שבט, תש"ע , (פברואר 2010).</w:t>
      </w:r>
    </w:p>
    <w:p w:rsidR="00680ED7" w:rsidRDefault="00680ED7" w:rsidP="00680ED7">
      <w:pPr>
        <w:bidi w:val="0"/>
        <w:jc w:val="both"/>
        <w:rPr>
          <w:rtl/>
        </w:rPr>
      </w:pPr>
    </w:p>
    <w:p w:rsidR="00680ED7" w:rsidRDefault="00680ED7" w:rsidP="00680ED7">
      <w:pPr>
        <w:bidi w:val="0"/>
        <w:jc w:val="both"/>
        <w:rPr>
          <w:sz w:val="24"/>
          <w:szCs w:val="24"/>
        </w:rPr>
      </w:pPr>
      <w:r>
        <w:rPr>
          <w:sz w:val="24"/>
          <w:szCs w:val="24"/>
        </w:rPr>
        <w:t xml:space="preserve">4. "Multi-layered Irony in Literary Dialogues”. IADA (International Association of Dialogue Analysis) Congress, Salzburg, 2003. </w:t>
      </w:r>
    </w:p>
    <w:p w:rsidR="00680ED7" w:rsidRDefault="00680ED7" w:rsidP="00680ED7">
      <w:pPr>
        <w:bidi w:val="0"/>
        <w:jc w:val="both"/>
        <w:rPr>
          <w:sz w:val="24"/>
          <w:szCs w:val="24"/>
        </w:rPr>
      </w:pPr>
    </w:p>
    <w:p w:rsidR="00680ED7" w:rsidRDefault="00680ED7" w:rsidP="00680ED7">
      <w:pPr>
        <w:bidi w:val="0"/>
        <w:jc w:val="both"/>
        <w:rPr>
          <w:sz w:val="24"/>
          <w:szCs w:val="24"/>
        </w:rPr>
      </w:pPr>
      <w:r>
        <w:rPr>
          <w:sz w:val="24"/>
          <w:szCs w:val="24"/>
        </w:rPr>
        <w:t xml:space="preserve">5. "Irony and Humor in Parody: </w:t>
      </w:r>
      <w:r>
        <w:rPr>
          <w:sz w:val="24"/>
          <w:szCs w:val="24"/>
          <w:lang w:bidi="ar-SA"/>
        </w:rPr>
        <w:t xml:space="preserve">The case of </w:t>
      </w:r>
      <w:r w:rsidRPr="00A146CA">
        <w:rPr>
          <w:i/>
          <w:iCs/>
          <w:sz w:val="24"/>
          <w:szCs w:val="24"/>
          <w:lang w:bidi="ar-SA"/>
        </w:rPr>
        <w:t xml:space="preserve">La </w:t>
      </w:r>
      <w:proofErr w:type="spellStart"/>
      <w:r w:rsidRPr="00A146CA">
        <w:rPr>
          <w:i/>
          <w:iCs/>
          <w:sz w:val="24"/>
          <w:szCs w:val="24"/>
          <w:lang w:bidi="ar-SA"/>
        </w:rPr>
        <w:t>tía</w:t>
      </w:r>
      <w:proofErr w:type="spellEnd"/>
      <w:r w:rsidRPr="00A146CA">
        <w:rPr>
          <w:i/>
          <w:iCs/>
          <w:sz w:val="24"/>
          <w:szCs w:val="24"/>
          <w:lang w:bidi="ar-SA"/>
        </w:rPr>
        <w:t xml:space="preserve"> Julia y el </w:t>
      </w:r>
      <w:proofErr w:type="spellStart"/>
      <w:r w:rsidRPr="00A146CA">
        <w:rPr>
          <w:i/>
          <w:iCs/>
          <w:sz w:val="24"/>
          <w:szCs w:val="24"/>
          <w:lang w:bidi="ar-SA"/>
        </w:rPr>
        <w:t>escribidor</w:t>
      </w:r>
      <w:proofErr w:type="spellEnd"/>
      <w:r>
        <w:rPr>
          <w:sz w:val="24"/>
          <w:szCs w:val="24"/>
        </w:rPr>
        <w:t>”. IADA (International Association of Dialogue Analysis) Congress, Barcelona, Sep. 2009.</w:t>
      </w:r>
    </w:p>
    <w:p w:rsidR="00680ED7" w:rsidRDefault="00680ED7" w:rsidP="00680ED7">
      <w:pPr>
        <w:bidi w:val="0"/>
        <w:jc w:val="both"/>
        <w:rPr>
          <w:sz w:val="24"/>
          <w:szCs w:val="24"/>
        </w:rPr>
      </w:pPr>
    </w:p>
    <w:p w:rsidR="00680ED7" w:rsidRDefault="00680ED7" w:rsidP="00680ED7">
      <w:pPr>
        <w:bidi w:val="0"/>
        <w:jc w:val="both"/>
        <w:rPr>
          <w:sz w:val="24"/>
          <w:szCs w:val="24"/>
          <w:rtl/>
        </w:rPr>
      </w:pPr>
    </w:p>
    <w:p w:rsidR="00680ED7" w:rsidRPr="003342AE" w:rsidRDefault="00680ED7" w:rsidP="00680ED7">
      <w:pPr>
        <w:bidi w:val="0"/>
        <w:jc w:val="both"/>
        <w:rPr>
          <w:rFonts w:asciiTheme="majorBidi" w:hAnsiTheme="majorBidi" w:cstheme="majorBidi"/>
          <w:b/>
          <w:bCs/>
          <w:sz w:val="24"/>
          <w:szCs w:val="24"/>
        </w:rPr>
      </w:pPr>
      <w:r w:rsidRPr="003342AE">
        <w:rPr>
          <w:rFonts w:asciiTheme="majorBidi" w:hAnsiTheme="majorBidi" w:cstheme="majorBidi"/>
          <w:b/>
          <w:bCs/>
          <w:sz w:val="24"/>
          <w:szCs w:val="24"/>
        </w:rPr>
        <w:t>6. “</w:t>
      </w:r>
      <w:r w:rsidRPr="003342AE">
        <w:rPr>
          <w:rFonts w:asciiTheme="majorBidi" w:hAnsiTheme="majorBidi" w:cstheme="majorBidi"/>
          <w:b/>
          <w:bCs/>
          <w:color w:val="000000"/>
          <w:sz w:val="24"/>
          <w:szCs w:val="24"/>
          <w:shd w:val="clear" w:color="auto" w:fill="FFFFFF"/>
        </w:rPr>
        <w:t xml:space="preserve">The Identification of Irony and Reaction towards it in News Interviews”. </w:t>
      </w:r>
      <w:r w:rsidRPr="003342AE">
        <w:rPr>
          <w:rStyle w:val="ac"/>
          <w:rFonts w:asciiTheme="majorBidi" w:hAnsiTheme="majorBidi" w:cstheme="majorBidi"/>
          <w:color w:val="000000"/>
          <w:sz w:val="24"/>
          <w:szCs w:val="24"/>
          <w:shd w:val="clear" w:color="auto" w:fill="FFFFFF"/>
        </w:rPr>
        <w:t>The Ross Priory Group for Research on Broadcast Talk</w:t>
      </w:r>
      <w:r w:rsidRPr="003342AE">
        <w:rPr>
          <w:rFonts w:asciiTheme="majorBidi" w:hAnsiTheme="majorBidi" w:cstheme="majorBidi"/>
          <w:color w:val="000000"/>
          <w:sz w:val="24"/>
          <w:szCs w:val="24"/>
          <w:shd w:val="clear" w:color="auto" w:fill="FFFFFF"/>
        </w:rPr>
        <w:t>,</w:t>
      </w:r>
      <w:r w:rsidRPr="003342AE">
        <w:rPr>
          <w:rFonts w:asciiTheme="majorBidi" w:hAnsiTheme="majorBidi" w:cstheme="majorBidi"/>
          <w:b/>
          <w:bCs/>
          <w:color w:val="000000"/>
          <w:sz w:val="24"/>
          <w:szCs w:val="24"/>
          <w:shd w:val="clear" w:color="auto" w:fill="FFFFFF"/>
        </w:rPr>
        <w:t xml:space="preserve"> University of </w:t>
      </w:r>
      <w:proofErr w:type="spellStart"/>
      <w:r w:rsidRPr="003342AE">
        <w:rPr>
          <w:rFonts w:asciiTheme="majorBidi" w:hAnsiTheme="majorBidi" w:cstheme="majorBidi"/>
          <w:b/>
          <w:bCs/>
          <w:color w:val="222222"/>
          <w:sz w:val="24"/>
          <w:szCs w:val="24"/>
          <w:shd w:val="clear" w:color="auto" w:fill="FFFFFF"/>
        </w:rPr>
        <w:t>Strathclyde</w:t>
      </w:r>
      <w:proofErr w:type="spellEnd"/>
      <w:r w:rsidRPr="003342AE">
        <w:rPr>
          <w:rFonts w:asciiTheme="majorBidi" w:hAnsiTheme="majorBidi" w:cstheme="majorBidi"/>
          <w:b/>
          <w:bCs/>
          <w:color w:val="222222"/>
          <w:sz w:val="24"/>
          <w:szCs w:val="24"/>
          <w:shd w:val="clear" w:color="auto" w:fill="FFFFFF"/>
        </w:rPr>
        <w:t xml:space="preserve">, Glasgow, United Kingdom, </w:t>
      </w:r>
      <w:r w:rsidRPr="003342AE">
        <w:rPr>
          <w:rFonts w:asciiTheme="majorBidi" w:hAnsiTheme="majorBidi" w:cstheme="majorBidi"/>
          <w:b/>
          <w:bCs/>
          <w:color w:val="000000"/>
          <w:sz w:val="24"/>
          <w:szCs w:val="24"/>
          <w:shd w:val="clear" w:color="auto" w:fill="FFFFFF"/>
        </w:rPr>
        <w:t>July 2012.</w:t>
      </w:r>
    </w:p>
    <w:p w:rsidR="00680ED7" w:rsidRPr="003342AE" w:rsidRDefault="00680ED7" w:rsidP="00680ED7">
      <w:pPr>
        <w:bidi w:val="0"/>
        <w:jc w:val="both"/>
        <w:rPr>
          <w:rFonts w:asciiTheme="majorBidi" w:hAnsiTheme="majorBidi" w:cstheme="majorBidi"/>
          <w:b/>
          <w:bCs/>
          <w:sz w:val="24"/>
          <w:szCs w:val="24"/>
        </w:rPr>
      </w:pPr>
    </w:p>
    <w:p w:rsidR="00216BFD" w:rsidRPr="00680ED7" w:rsidRDefault="00216BFD" w:rsidP="00216BFD">
      <w:pPr>
        <w:tabs>
          <w:tab w:val="left" w:pos="375"/>
          <w:tab w:val="left" w:pos="658"/>
          <w:tab w:val="left" w:pos="2643"/>
          <w:tab w:val="left" w:pos="6045"/>
          <w:tab w:val="right" w:pos="8029"/>
        </w:tabs>
        <w:rPr>
          <w:szCs w:val="26"/>
          <w:rtl/>
        </w:rPr>
      </w:pPr>
    </w:p>
    <w:sectPr w:rsidR="00216BFD" w:rsidRPr="00680ED7">
      <w:headerReference w:type="default" r:id="rId7"/>
      <w:footerReference w:type="even" r:id="rId8"/>
      <w:footerReference w:type="default" r:id="rId9"/>
      <w:endnotePr>
        <w:numFmt w:val="lowerLetter"/>
      </w:endnotePr>
      <w:pgSz w:w="11907" w:h="16840" w:code="9"/>
      <w:pgMar w:top="1418" w:right="1797" w:bottom="1440" w:left="1797" w:header="720" w:footer="567" w:gutter="0"/>
      <w:pgNumType w:start="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16" w:rsidRDefault="00134616">
      <w:r>
        <w:separator/>
      </w:r>
    </w:p>
  </w:endnote>
  <w:endnote w:type="continuationSeparator" w:id="0">
    <w:p w:rsidR="00134616" w:rsidRDefault="0013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Yad-Brush">
    <w:altName w:val="Segoe UI Semilight"/>
    <w:panose1 w:val="02010401010101010101"/>
    <w:charset w:val="B1"/>
    <w:family w:val="auto"/>
    <w:pitch w:val="variable"/>
    <w:sig w:usb0="00000801" w:usb1="40000000" w:usb2="00000000" w:usb3="00000000" w:csb0="00000020" w:csb1="00000000"/>
  </w:font>
  <w:font w:name="Guttman Adii">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DA" w:rsidRDefault="008644CA">
    <w:pPr>
      <w:pStyle w:val="a5"/>
      <w:framePr w:wrap="around" w:vAnchor="text" w:hAnchor="margin" w:y="1"/>
      <w:rPr>
        <w:rStyle w:val="a7"/>
        <w:rtl/>
      </w:rPr>
    </w:pPr>
    <w:r>
      <w:rPr>
        <w:rStyle w:val="a7"/>
        <w:rtl/>
      </w:rPr>
      <w:fldChar w:fldCharType="begin"/>
    </w:r>
    <w:r>
      <w:rPr>
        <w:rStyle w:val="a7"/>
      </w:rPr>
      <w:instrText xml:space="preserve">PAGE  </w:instrText>
    </w:r>
    <w:r>
      <w:rPr>
        <w:rStyle w:val="a7"/>
        <w:rtl/>
      </w:rPr>
      <w:fldChar w:fldCharType="end"/>
    </w:r>
  </w:p>
  <w:p w:rsidR="00546FDA" w:rsidRDefault="00134616">
    <w:pPr>
      <w:pStyle w:val="a5"/>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DA" w:rsidRDefault="008644CA">
    <w:pPr>
      <w:pStyle w:val="a5"/>
      <w:ind w:right="360"/>
      <w:rPr>
        <w:rStyle w:val="a7"/>
        <w:sz w:val="18"/>
        <w:szCs w:val="18"/>
        <w:rtl/>
      </w:rPr>
    </w:pPr>
    <w:bookmarkStart w:id="1" w:name="DocNum"/>
    <w:bookmarkEnd w:id="1"/>
    <w:proofErr w:type="spellStart"/>
    <w:r>
      <w:rPr>
        <w:rStyle w:val="a7"/>
        <w:rFonts w:hint="eastAsia"/>
        <w:sz w:val="18"/>
        <w:szCs w:val="18"/>
        <w:rtl/>
      </w:rPr>
      <w:t>טפ</w:t>
    </w:r>
    <w:proofErr w:type="spellEnd"/>
    <w:r>
      <w:rPr>
        <w:rStyle w:val="a7"/>
        <w:sz w:val="18"/>
        <w:szCs w:val="18"/>
        <w:rtl/>
      </w:rPr>
      <w:t>- 2008-19</w:t>
    </w:r>
  </w:p>
  <w:p w:rsidR="00546FDA" w:rsidRDefault="008644CA">
    <w:pPr>
      <w:pStyle w:val="a5"/>
      <w:ind w:right="360"/>
      <w:jc w:val="center"/>
      <w:rPr>
        <w:sz w:val="26"/>
        <w:szCs w:val="26"/>
        <w:rtl/>
      </w:rPr>
    </w:pPr>
    <w:r>
      <w:rPr>
        <w:rStyle w:val="a7"/>
        <w:rFonts w:hint="cs"/>
        <w:sz w:val="26"/>
        <w:szCs w:val="26"/>
        <w:rtl/>
      </w:rPr>
      <w:t xml:space="preserve">עמוד </w:t>
    </w:r>
    <w:r>
      <w:rPr>
        <w:rStyle w:val="a7"/>
      </w:rPr>
      <w:fldChar w:fldCharType="begin"/>
    </w:r>
    <w:r>
      <w:rPr>
        <w:rStyle w:val="a7"/>
      </w:rPr>
      <w:instrText xml:space="preserve"> PAGE </w:instrText>
    </w:r>
    <w:r>
      <w:rPr>
        <w:rStyle w:val="a7"/>
      </w:rPr>
      <w:fldChar w:fldCharType="separate"/>
    </w:r>
    <w:r w:rsidR="00F2002E">
      <w:rPr>
        <w:rStyle w:val="a7"/>
        <w:noProof/>
        <w:rtl/>
      </w:rPr>
      <w:t>5</w:t>
    </w:r>
    <w:r>
      <w:rPr>
        <w:rStyle w:val="a7"/>
      </w:rPr>
      <w:fldChar w:fldCharType="end"/>
    </w:r>
    <w:r>
      <w:rPr>
        <w:rStyle w:val="a7"/>
        <w:rFonts w:hint="cs"/>
        <w:rtl/>
      </w:rPr>
      <w:t xml:space="preserve"> </w:t>
    </w:r>
    <w:r>
      <w:rPr>
        <w:rStyle w:val="a7"/>
        <w:rFonts w:hint="cs"/>
        <w:sz w:val="26"/>
        <w:szCs w:val="26"/>
        <w:rtl/>
      </w:rPr>
      <w:t xml:space="preserve">מתוך </w:t>
    </w:r>
    <w:r>
      <w:rPr>
        <w:rStyle w:val="a7"/>
        <w:szCs w:val="20"/>
      </w:rPr>
      <w:fldChar w:fldCharType="begin"/>
    </w:r>
    <w:r>
      <w:rPr>
        <w:rStyle w:val="a7"/>
        <w:szCs w:val="20"/>
      </w:rPr>
      <w:instrText xml:space="preserve"> NUMPAGES </w:instrText>
    </w:r>
    <w:r>
      <w:rPr>
        <w:rStyle w:val="a7"/>
        <w:szCs w:val="20"/>
      </w:rPr>
      <w:fldChar w:fldCharType="separate"/>
    </w:r>
    <w:r w:rsidR="00F2002E">
      <w:rPr>
        <w:rStyle w:val="a7"/>
        <w:noProof/>
        <w:szCs w:val="20"/>
        <w:rtl/>
      </w:rPr>
      <w:t>5</w:t>
    </w:r>
    <w:r>
      <w:rPr>
        <w:rStyle w:val="a7"/>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16" w:rsidRDefault="00134616">
      <w:r>
        <w:separator/>
      </w:r>
    </w:p>
  </w:footnote>
  <w:footnote w:type="continuationSeparator" w:id="0">
    <w:p w:rsidR="00134616" w:rsidRDefault="0013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DA" w:rsidRDefault="00134616">
    <w:pPr>
      <w:pStyle w:val="a3"/>
      <w:jc w:val="right"/>
      <w:rPr>
        <w:szCs w:val="20"/>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FD"/>
    <w:rsid w:val="000014B2"/>
    <w:rsid w:val="00041ABE"/>
    <w:rsid w:val="00134616"/>
    <w:rsid w:val="001C104D"/>
    <w:rsid w:val="001D4489"/>
    <w:rsid w:val="001F33B4"/>
    <w:rsid w:val="00216BFD"/>
    <w:rsid w:val="00291E63"/>
    <w:rsid w:val="00386607"/>
    <w:rsid w:val="00410B63"/>
    <w:rsid w:val="004453F3"/>
    <w:rsid w:val="004A7461"/>
    <w:rsid w:val="005164EF"/>
    <w:rsid w:val="00531F1B"/>
    <w:rsid w:val="0054298D"/>
    <w:rsid w:val="00617DEB"/>
    <w:rsid w:val="00642C0D"/>
    <w:rsid w:val="00680ED7"/>
    <w:rsid w:val="006E5E5E"/>
    <w:rsid w:val="007B612C"/>
    <w:rsid w:val="008148D1"/>
    <w:rsid w:val="008644CA"/>
    <w:rsid w:val="00950581"/>
    <w:rsid w:val="009A7119"/>
    <w:rsid w:val="00A91546"/>
    <w:rsid w:val="00AE3DDE"/>
    <w:rsid w:val="00C71EDC"/>
    <w:rsid w:val="00CE0CE8"/>
    <w:rsid w:val="00D015DF"/>
    <w:rsid w:val="00E90C00"/>
    <w:rsid w:val="00EF10EC"/>
    <w:rsid w:val="00EF216F"/>
    <w:rsid w:val="00EF69AC"/>
    <w:rsid w:val="00F13183"/>
    <w:rsid w:val="00F2002E"/>
    <w:rsid w:val="00FE1C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FD"/>
    <w:pPr>
      <w:bidi/>
      <w:spacing w:after="0" w:line="240" w:lineRule="auto"/>
    </w:pPr>
    <w:rPr>
      <w:rFonts w:ascii="Times New Roman" w:eastAsia="Times New Roman" w:hAnsi="Times New Roman" w:cs="David"/>
      <w:sz w:val="20"/>
      <w:szCs w:val="28"/>
      <w:lang w:eastAsia="he-IL"/>
    </w:rPr>
  </w:style>
  <w:style w:type="paragraph" w:styleId="1">
    <w:name w:val="heading 1"/>
    <w:basedOn w:val="a"/>
    <w:next w:val="a"/>
    <w:link w:val="10"/>
    <w:qFormat/>
    <w:rsid w:val="00216BFD"/>
    <w:pPr>
      <w:keepNext/>
      <w:outlineLvl w:val="0"/>
    </w:pPr>
    <w:rPr>
      <w:rFonts w:cs="Guttman Yad-Brush"/>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16BFD"/>
    <w:rPr>
      <w:rFonts w:ascii="Times New Roman" w:eastAsia="Times New Roman" w:hAnsi="Times New Roman" w:cs="Guttman Yad-Brush"/>
      <w:sz w:val="20"/>
      <w:szCs w:val="24"/>
      <w:u w:val="single"/>
      <w:lang w:eastAsia="he-IL"/>
    </w:rPr>
  </w:style>
  <w:style w:type="paragraph" w:styleId="a3">
    <w:name w:val="header"/>
    <w:basedOn w:val="a"/>
    <w:link w:val="a4"/>
    <w:rsid w:val="00216BFD"/>
    <w:pPr>
      <w:tabs>
        <w:tab w:val="center" w:pos="4320"/>
        <w:tab w:val="right" w:pos="8640"/>
      </w:tabs>
    </w:pPr>
  </w:style>
  <w:style w:type="character" w:customStyle="1" w:styleId="a4">
    <w:name w:val="כותרת עליונה תו"/>
    <w:basedOn w:val="a0"/>
    <w:link w:val="a3"/>
    <w:rsid w:val="00216BFD"/>
    <w:rPr>
      <w:rFonts w:ascii="Times New Roman" w:eastAsia="Times New Roman" w:hAnsi="Times New Roman" w:cs="David"/>
      <w:sz w:val="20"/>
      <w:szCs w:val="28"/>
      <w:lang w:eastAsia="he-IL"/>
    </w:rPr>
  </w:style>
  <w:style w:type="paragraph" w:styleId="a5">
    <w:name w:val="footer"/>
    <w:basedOn w:val="a"/>
    <w:link w:val="a6"/>
    <w:rsid w:val="00216BFD"/>
    <w:pPr>
      <w:tabs>
        <w:tab w:val="center" w:pos="4320"/>
        <w:tab w:val="right" w:pos="8640"/>
      </w:tabs>
    </w:pPr>
  </w:style>
  <w:style w:type="character" w:customStyle="1" w:styleId="a6">
    <w:name w:val="כותרת תחתונה תו"/>
    <w:basedOn w:val="a0"/>
    <w:link w:val="a5"/>
    <w:rsid w:val="00216BFD"/>
    <w:rPr>
      <w:rFonts w:ascii="Times New Roman" w:eastAsia="Times New Roman" w:hAnsi="Times New Roman" w:cs="David"/>
      <w:sz w:val="20"/>
      <w:szCs w:val="28"/>
      <w:lang w:eastAsia="he-IL"/>
    </w:rPr>
  </w:style>
  <w:style w:type="character" w:styleId="a7">
    <w:name w:val="page number"/>
    <w:basedOn w:val="a0"/>
    <w:rsid w:val="00216BFD"/>
  </w:style>
  <w:style w:type="paragraph" w:styleId="a8">
    <w:name w:val="Title"/>
    <w:basedOn w:val="a"/>
    <w:link w:val="a9"/>
    <w:qFormat/>
    <w:rsid w:val="00216BFD"/>
    <w:pPr>
      <w:tabs>
        <w:tab w:val="left" w:pos="5052"/>
      </w:tabs>
      <w:spacing w:line="360" w:lineRule="auto"/>
      <w:jc w:val="center"/>
    </w:pPr>
    <w:rPr>
      <w:rFonts w:cs="Guttman Adii"/>
      <w:b/>
      <w:bCs/>
      <w:sz w:val="32"/>
      <w:szCs w:val="32"/>
      <w:u w:val="single"/>
    </w:rPr>
  </w:style>
  <w:style w:type="character" w:customStyle="1" w:styleId="a9">
    <w:name w:val="כותרת טקסט תו"/>
    <w:basedOn w:val="a0"/>
    <w:link w:val="a8"/>
    <w:rsid w:val="00216BFD"/>
    <w:rPr>
      <w:rFonts w:ascii="Times New Roman" w:eastAsia="Times New Roman" w:hAnsi="Times New Roman" w:cs="Guttman Adii"/>
      <w:b/>
      <w:bCs/>
      <w:sz w:val="32"/>
      <w:szCs w:val="32"/>
      <w:u w:val="single"/>
      <w:lang w:eastAsia="he-IL"/>
    </w:rPr>
  </w:style>
  <w:style w:type="paragraph" w:styleId="aa">
    <w:name w:val="Body Text"/>
    <w:basedOn w:val="a"/>
    <w:link w:val="ab"/>
    <w:rsid w:val="00216BFD"/>
    <w:pPr>
      <w:spacing w:after="120"/>
    </w:pPr>
  </w:style>
  <w:style w:type="character" w:customStyle="1" w:styleId="ab">
    <w:name w:val="גוף טקסט תו"/>
    <w:basedOn w:val="a0"/>
    <w:link w:val="aa"/>
    <w:rsid w:val="00216BFD"/>
    <w:rPr>
      <w:rFonts w:ascii="Times New Roman" w:eastAsia="Times New Roman" w:hAnsi="Times New Roman" w:cs="David"/>
      <w:sz w:val="20"/>
      <w:szCs w:val="28"/>
      <w:lang w:eastAsia="he-IL"/>
    </w:rPr>
  </w:style>
  <w:style w:type="character" w:customStyle="1" w:styleId="apple-converted-space">
    <w:name w:val="apple-converted-space"/>
    <w:basedOn w:val="a0"/>
    <w:rsid w:val="000014B2"/>
  </w:style>
  <w:style w:type="character" w:styleId="ac">
    <w:name w:val="Strong"/>
    <w:basedOn w:val="a0"/>
    <w:uiPriority w:val="22"/>
    <w:qFormat/>
    <w:rsid w:val="00680E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FD"/>
    <w:pPr>
      <w:bidi/>
      <w:spacing w:after="0" w:line="240" w:lineRule="auto"/>
    </w:pPr>
    <w:rPr>
      <w:rFonts w:ascii="Times New Roman" w:eastAsia="Times New Roman" w:hAnsi="Times New Roman" w:cs="David"/>
      <w:sz w:val="20"/>
      <w:szCs w:val="28"/>
      <w:lang w:eastAsia="he-IL"/>
    </w:rPr>
  </w:style>
  <w:style w:type="paragraph" w:styleId="1">
    <w:name w:val="heading 1"/>
    <w:basedOn w:val="a"/>
    <w:next w:val="a"/>
    <w:link w:val="10"/>
    <w:qFormat/>
    <w:rsid w:val="00216BFD"/>
    <w:pPr>
      <w:keepNext/>
      <w:outlineLvl w:val="0"/>
    </w:pPr>
    <w:rPr>
      <w:rFonts w:cs="Guttman Yad-Brush"/>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16BFD"/>
    <w:rPr>
      <w:rFonts w:ascii="Times New Roman" w:eastAsia="Times New Roman" w:hAnsi="Times New Roman" w:cs="Guttman Yad-Brush"/>
      <w:sz w:val="20"/>
      <w:szCs w:val="24"/>
      <w:u w:val="single"/>
      <w:lang w:eastAsia="he-IL"/>
    </w:rPr>
  </w:style>
  <w:style w:type="paragraph" w:styleId="a3">
    <w:name w:val="header"/>
    <w:basedOn w:val="a"/>
    <w:link w:val="a4"/>
    <w:rsid w:val="00216BFD"/>
    <w:pPr>
      <w:tabs>
        <w:tab w:val="center" w:pos="4320"/>
        <w:tab w:val="right" w:pos="8640"/>
      </w:tabs>
    </w:pPr>
  </w:style>
  <w:style w:type="character" w:customStyle="1" w:styleId="a4">
    <w:name w:val="כותרת עליונה תו"/>
    <w:basedOn w:val="a0"/>
    <w:link w:val="a3"/>
    <w:rsid w:val="00216BFD"/>
    <w:rPr>
      <w:rFonts w:ascii="Times New Roman" w:eastAsia="Times New Roman" w:hAnsi="Times New Roman" w:cs="David"/>
      <w:sz w:val="20"/>
      <w:szCs w:val="28"/>
      <w:lang w:eastAsia="he-IL"/>
    </w:rPr>
  </w:style>
  <w:style w:type="paragraph" w:styleId="a5">
    <w:name w:val="footer"/>
    <w:basedOn w:val="a"/>
    <w:link w:val="a6"/>
    <w:rsid w:val="00216BFD"/>
    <w:pPr>
      <w:tabs>
        <w:tab w:val="center" w:pos="4320"/>
        <w:tab w:val="right" w:pos="8640"/>
      </w:tabs>
    </w:pPr>
  </w:style>
  <w:style w:type="character" w:customStyle="1" w:styleId="a6">
    <w:name w:val="כותרת תחתונה תו"/>
    <w:basedOn w:val="a0"/>
    <w:link w:val="a5"/>
    <w:rsid w:val="00216BFD"/>
    <w:rPr>
      <w:rFonts w:ascii="Times New Roman" w:eastAsia="Times New Roman" w:hAnsi="Times New Roman" w:cs="David"/>
      <w:sz w:val="20"/>
      <w:szCs w:val="28"/>
      <w:lang w:eastAsia="he-IL"/>
    </w:rPr>
  </w:style>
  <w:style w:type="character" w:styleId="a7">
    <w:name w:val="page number"/>
    <w:basedOn w:val="a0"/>
    <w:rsid w:val="00216BFD"/>
  </w:style>
  <w:style w:type="paragraph" w:styleId="a8">
    <w:name w:val="Title"/>
    <w:basedOn w:val="a"/>
    <w:link w:val="a9"/>
    <w:qFormat/>
    <w:rsid w:val="00216BFD"/>
    <w:pPr>
      <w:tabs>
        <w:tab w:val="left" w:pos="5052"/>
      </w:tabs>
      <w:spacing w:line="360" w:lineRule="auto"/>
      <w:jc w:val="center"/>
    </w:pPr>
    <w:rPr>
      <w:rFonts w:cs="Guttman Adii"/>
      <w:b/>
      <w:bCs/>
      <w:sz w:val="32"/>
      <w:szCs w:val="32"/>
      <w:u w:val="single"/>
    </w:rPr>
  </w:style>
  <w:style w:type="character" w:customStyle="1" w:styleId="a9">
    <w:name w:val="כותרת טקסט תו"/>
    <w:basedOn w:val="a0"/>
    <w:link w:val="a8"/>
    <w:rsid w:val="00216BFD"/>
    <w:rPr>
      <w:rFonts w:ascii="Times New Roman" w:eastAsia="Times New Roman" w:hAnsi="Times New Roman" w:cs="Guttman Adii"/>
      <w:b/>
      <w:bCs/>
      <w:sz w:val="32"/>
      <w:szCs w:val="32"/>
      <w:u w:val="single"/>
      <w:lang w:eastAsia="he-IL"/>
    </w:rPr>
  </w:style>
  <w:style w:type="paragraph" w:styleId="aa">
    <w:name w:val="Body Text"/>
    <w:basedOn w:val="a"/>
    <w:link w:val="ab"/>
    <w:rsid w:val="00216BFD"/>
    <w:pPr>
      <w:spacing w:after="120"/>
    </w:pPr>
  </w:style>
  <w:style w:type="character" w:customStyle="1" w:styleId="ab">
    <w:name w:val="גוף טקסט תו"/>
    <w:basedOn w:val="a0"/>
    <w:link w:val="aa"/>
    <w:rsid w:val="00216BFD"/>
    <w:rPr>
      <w:rFonts w:ascii="Times New Roman" w:eastAsia="Times New Roman" w:hAnsi="Times New Roman" w:cs="David"/>
      <w:sz w:val="20"/>
      <w:szCs w:val="28"/>
      <w:lang w:eastAsia="he-IL"/>
    </w:rPr>
  </w:style>
  <w:style w:type="character" w:customStyle="1" w:styleId="apple-converted-space">
    <w:name w:val="apple-converted-space"/>
    <w:basedOn w:val="a0"/>
    <w:rsid w:val="000014B2"/>
  </w:style>
  <w:style w:type="character" w:styleId="ac">
    <w:name w:val="Strong"/>
    <w:basedOn w:val="a0"/>
    <w:uiPriority w:val="22"/>
    <w:qFormat/>
    <w:rsid w:val="00680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4947</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MDiNC</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nomy cohen</dc:creator>
  <cp:lastModifiedBy>HK</cp:lastModifiedBy>
  <cp:revision>2</cp:revision>
  <dcterms:created xsi:type="dcterms:W3CDTF">2015-11-17T09:16:00Z</dcterms:created>
  <dcterms:modified xsi:type="dcterms:W3CDTF">2015-11-17T09:16:00Z</dcterms:modified>
</cp:coreProperties>
</file>